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898BF6" w14:textId="77777777" w:rsidR="00AE1975" w:rsidRDefault="00CE0D2E" w:rsidP="00AB60E0">
      <w:pPr>
        <w:adjustRightInd w:val="0"/>
        <w:snapToGrid w:val="0"/>
        <w:spacing w:after="0" w:line="240" w:lineRule="auto"/>
        <w:jc w:val="center"/>
        <w:rPr>
          <w:rFonts w:asciiTheme="majorBidi" w:eastAsia="標楷體" w:hAnsiTheme="majorBidi" w:cstheme="majorBidi"/>
          <w:b/>
          <w:bCs/>
          <w:sz w:val="28"/>
          <w:szCs w:val="28"/>
        </w:rPr>
      </w:pPr>
      <w:bookmarkStart w:id="0" w:name="_GoBack"/>
      <w:bookmarkEnd w:id="0"/>
      <w:r w:rsidRPr="00CE0D2E">
        <w:rPr>
          <w:rFonts w:asciiTheme="majorBidi" w:eastAsia="標楷體" w:hAnsiTheme="majorBidi" w:cstheme="majorBidi"/>
          <w:b/>
          <w:bCs/>
          <w:sz w:val="28"/>
          <w:szCs w:val="28"/>
        </w:rPr>
        <w:t>次</w:t>
      </w:r>
      <w:proofErr w:type="gramStart"/>
      <w:r w:rsidRPr="00CE0D2E">
        <w:rPr>
          <w:rFonts w:asciiTheme="majorBidi" w:eastAsia="標楷體" w:hAnsiTheme="majorBidi" w:cstheme="majorBidi"/>
          <w:b/>
          <w:bCs/>
          <w:sz w:val="28"/>
          <w:szCs w:val="28"/>
        </w:rPr>
        <w:t>世代跨域功能</w:t>
      </w:r>
      <w:proofErr w:type="gramEnd"/>
      <w:r w:rsidRPr="00CE0D2E">
        <w:rPr>
          <w:rFonts w:asciiTheme="majorBidi" w:eastAsia="標楷體" w:hAnsiTheme="majorBidi" w:cstheme="majorBidi"/>
          <w:b/>
          <w:bCs/>
          <w:sz w:val="28"/>
          <w:szCs w:val="28"/>
        </w:rPr>
        <w:t>性分子與生化檢測整合技術聯盟</w:t>
      </w:r>
    </w:p>
    <w:p w14:paraId="1944A1D3" w14:textId="31B7E47A" w:rsidR="00F42D7E" w:rsidRPr="00AE1975" w:rsidRDefault="00CE0D2E" w:rsidP="00AB60E0">
      <w:pPr>
        <w:adjustRightInd w:val="0"/>
        <w:snapToGrid w:val="0"/>
        <w:spacing w:after="0" w:line="240" w:lineRule="auto"/>
        <w:jc w:val="center"/>
        <w:rPr>
          <w:rFonts w:asciiTheme="majorBidi" w:eastAsia="標楷體" w:hAnsiTheme="majorBidi" w:cstheme="majorBidi"/>
          <w:b/>
          <w:bCs/>
          <w:sz w:val="28"/>
          <w:szCs w:val="28"/>
        </w:rPr>
      </w:pPr>
      <w:r w:rsidRPr="00AE1975">
        <w:rPr>
          <w:rFonts w:asciiTheme="majorBidi" w:eastAsia="標楷體" w:hAnsiTheme="majorBidi" w:cstheme="majorBidi" w:hint="eastAsia"/>
          <w:b/>
          <w:bCs/>
          <w:sz w:val="28"/>
          <w:szCs w:val="28"/>
        </w:rPr>
        <w:t>組織章程</w:t>
      </w:r>
    </w:p>
    <w:p w14:paraId="76C4F841" w14:textId="7D74D0F1" w:rsidR="00AE1975" w:rsidRDefault="00AE1975" w:rsidP="00AB60E0">
      <w:pPr>
        <w:adjustRightInd w:val="0"/>
        <w:snapToGrid w:val="0"/>
        <w:spacing w:after="0" w:line="240" w:lineRule="auto"/>
        <w:jc w:val="center"/>
        <w:rPr>
          <w:rFonts w:asciiTheme="majorBidi" w:eastAsia="標楷體" w:hAnsiTheme="majorBidi" w:cstheme="majorBidi"/>
          <w:sz w:val="28"/>
          <w:szCs w:val="28"/>
        </w:rPr>
      </w:pPr>
    </w:p>
    <w:p w14:paraId="333A7C98" w14:textId="77777777" w:rsidR="00AE1975" w:rsidRPr="00AE1975" w:rsidRDefault="00AE1975" w:rsidP="00AB60E0">
      <w:pPr>
        <w:adjustRightInd w:val="0"/>
        <w:snapToGrid w:val="0"/>
        <w:spacing w:beforeLines="50" w:before="180" w:afterLines="50" w:after="180" w:line="240" w:lineRule="auto"/>
        <w:rPr>
          <w:rFonts w:asciiTheme="majorBidi" w:eastAsia="標楷體" w:hAnsiTheme="majorBidi" w:cstheme="majorBidi"/>
          <w:b/>
          <w:bCs/>
          <w:sz w:val="28"/>
          <w:szCs w:val="28"/>
        </w:rPr>
      </w:pPr>
      <w:r w:rsidRPr="00AE1975">
        <w:rPr>
          <w:rFonts w:asciiTheme="majorBidi" w:eastAsia="標楷體" w:hAnsiTheme="majorBidi" w:cstheme="majorBidi"/>
          <w:b/>
          <w:bCs/>
          <w:sz w:val="28"/>
          <w:szCs w:val="28"/>
        </w:rPr>
        <w:t>第一條　聯盟名稱與設立宗旨</w:t>
      </w:r>
    </w:p>
    <w:p w14:paraId="65CA9C1F" w14:textId="77777777" w:rsidR="00AE1975" w:rsidRPr="00AE1975" w:rsidRDefault="00AE1975" w:rsidP="00AB60E0">
      <w:pPr>
        <w:adjustRightInd w:val="0"/>
        <w:snapToGrid w:val="0"/>
        <w:spacing w:after="0" w:line="240" w:lineRule="auto"/>
        <w:rPr>
          <w:rFonts w:asciiTheme="majorBidi" w:eastAsia="標楷體" w:hAnsiTheme="majorBidi" w:cstheme="majorBidi"/>
        </w:rPr>
      </w:pPr>
      <w:r w:rsidRPr="00AE1975">
        <w:rPr>
          <w:rFonts w:asciiTheme="majorBidi" w:eastAsia="標楷體" w:hAnsiTheme="majorBidi" w:cstheme="majorBidi"/>
        </w:rPr>
        <w:t>本聯盟定名為「次</w:t>
      </w:r>
      <w:proofErr w:type="gramStart"/>
      <w:r w:rsidRPr="00AE1975">
        <w:rPr>
          <w:rFonts w:asciiTheme="majorBidi" w:eastAsia="標楷體" w:hAnsiTheme="majorBidi" w:cstheme="majorBidi"/>
        </w:rPr>
        <w:t>世代跨域功能</w:t>
      </w:r>
      <w:proofErr w:type="gramEnd"/>
      <w:r w:rsidRPr="00AE1975">
        <w:rPr>
          <w:rFonts w:asciiTheme="majorBidi" w:eastAsia="標楷體" w:hAnsiTheme="majorBidi" w:cstheme="majorBidi"/>
        </w:rPr>
        <w:t>性分子與生化檢測整合技術聯盟」（以下簡稱本聯盟）。</w:t>
      </w:r>
    </w:p>
    <w:p w14:paraId="0580AD28" w14:textId="703FB83C" w:rsidR="00AE1975" w:rsidRPr="00AE1975" w:rsidRDefault="00AE1975" w:rsidP="00AB60E0">
      <w:pPr>
        <w:adjustRightInd w:val="0"/>
        <w:snapToGrid w:val="0"/>
        <w:spacing w:after="0" w:line="240" w:lineRule="auto"/>
        <w:rPr>
          <w:rFonts w:asciiTheme="majorBidi" w:eastAsia="標楷體" w:hAnsiTheme="majorBidi" w:cstheme="majorBidi"/>
        </w:rPr>
      </w:pPr>
    </w:p>
    <w:p w14:paraId="578BC6F0" w14:textId="74B472B3" w:rsidR="00AE1975" w:rsidRPr="00AE1975" w:rsidRDefault="00AE1975" w:rsidP="00AB60E0">
      <w:pPr>
        <w:adjustRightInd w:val="0"/>
        <w:snapToGrid w:val="0"/>
        <w:spacing w:after="0" w:line="240" w:lineRule="auto"/>
        <w:rPr>
          <w:rFonts w:asciiTheme="majorBidi" w:eastAsia="標楷體" w:hAnsiTheme="majorBidi" w:cstheme="majorBidi"/>
        </w:rPr>
      </w:pPr>
      <w:r w:rsidRPr="00AE1975">
        <w:rPr>
          <w:rFonts w:asciiTheme="majorBidi" w:eastAsia="標楷體" w:hAnsiTheme="majorBidi" w:cstheme="majorBidi"/>
        </w:rPr>
        <w:t>本聯盟為整合跨領域技術資源，促進功能性分子設計、生化檢測、臨床前驗證、生物製程及相關應用技術之研發與推廣，強化產學合作鏈結，提升我國生</w:t>
      </w:r>
      <w:proofErr w:type="gramStart"/>
      <w:r w:rsidRPr="00AE1975">
        <w:rPr>
          <w:rFonts w:asciiTheme="majorBidi" w:eastAsia="標楷體" w:hAnsiTheme="majorBidi" w:cstheme="majorBidi"/>
        </w:rPr>
        <w:t>醫</w:t>
      </w:r>
      <w:proofErr w:type="gramEnd"/>
      <w:r w:rsidRPr="00AE1975">
        <w:rPr>
          <w:rFonts w:asciiTheme="majorBidi" w:eastAsia="標楷體" w:hAnsiTheme="majorBidi" w:cstheme="majorBidi"/>
        </w:rPr>
        <w:t>技術研發能量及產業競爭力，特訂定本章程。</w:t>
      </w:r>
    </w:p>
    <w:p w14:paraId="234BE995" w14:textId="77777777" w:rsidR="00AE1975" w:rsidRPr="00AE1975" w:rsidRDefault="00AE1975" w:rsidP="00AB60E0">
      <w:pPr>
        <w:adjustRightInd w:val="0"/>
        <w:snapToGrid w:val="0"/>
        <w:spacing w:beforeLines="50" w:before="180" w:afterLines="50" w:after="180" w:line="240" w:lineRule="auto"/>
        <w:rPr>
          <w:rFonts w:asciiTheme="majorBidi" w:eastAsia="標楷體" w:hAnsiTheme="majorBidi" w:cstheme="majorBidi"/>
          <w:b/>
          <w:bCs/>
          <w:sz w:val="28"/>
          <w:szCs w:val="28"/>
        </w:rPr>
      </w:pPr>
      <w:r w:rsidRPr="00AE1975">
        <w:rPr>
          <w:rFonts w:asciiTheme="majorBidi" w:eastAsia="標楷體" w:hAnsiTheme="majorBidi" w:cstheme="majorBidi" w:hint="eastAsia"/>
          <w:b/>
          <w:bCs/>
          <w:sz w:val="28"/>
          <w:szCs w:val="28"/>
        </w:rPr>
        <w:t>第二條　聯盟任務</w:t>
      </w:r>
    </w:p>
    <w:p w14:paraId="6620E836" w14:textId="542C7C0B" w:rsidR="00AE1975" w:rsidRDefault="00AE1975" w:rsidP="00AB60E0">
      <w:pPr>
        <w:adjustRightInd w:val="0"/>
        <w:snapToGrid w:val="0"/>
        <w:spacing w:after="0" w:line="240" w:lineRule="auto"/>
        <w:rPr>
          <w:rFonts w:asciiTheme="majorBidi" w:eastAsia="標楷體" w:hAnsiTheme="majorBidi" w:cstheme="majorBidi"/>
        </w:rPr>
      </w:pPr>
      <w:r w:rsidRPr="00AE1975">
        <w:rPr>
          <w:rFonts w:asciiTheme="majorBidi" w:eastAsia="標楷體" w:hAnsiTheme="majorBidi" w:cstheme="majorBidi" w:hint="eastAsia"/>
        </w:rPr>
        <w:t>本聯盟任務如下：</w:t>
      </w:r>
    </w:p>
    <w:p w14:paraId="6D94AD62" w14:textId="77777777" w:rsidR="00AB60E0" w:rsidRPr="00AB60E0" w:rsidRDefault="00AB60E0" w:rsidP="0057613F">
      <w:pPr>
        <w:adjustRightInd w:val="0"/>
        <w:snapToGrid w:val="0"/>
        <w:spacing w:after="0" w:line="240" w:lineRule="auto"/>
        <w:ind w:left="480" w:hangingChars="200" w:hanging="480"/>
        <w:rPr>
          <w:rFonts w:asciiTheme="majorBidi" w:eastAsia="標楷體" w:hAnsiTheme="majorBidi" w:cstheme="majorBidi"/>
        </w:rPr>
      </w:pPr>
      <w:r w:rsidRPr="00AB60E0">
        <w:rPr>
          <w:rFonts w:asciiTheme="majorBidi" w:eastAsia="標楷體" w:hAnsiTheme="majorBidi" w:cstheme="majorBidi" w:hint="eastAsia"/>
        </w:rPr>
        <w:t>一、建構跨領域技術整合與交流平台，促進學術研究與產業需求之對接。</w:t>
      </w:r>
    </w:p>
    <w:p w14:paraId="7BCC7372" w14:textId="7ECEDADA" w:rsidR="00AB60E0" w:rsidRPr="00050B71" w:rsidRDefault="00AB60E0" w:rsidP="0057613F">
      <w:pPr>
        <w:adjustRightInd w:val="0"/>
        <w:snapToGrid w:val="0"/>
        <w:spacing w:after="0" w:line="240" w:lineRule="auto"/>
        <w:ind w:left="480" w:hangingChars="200" w:hanging="480"/>
        <w:rPr>
          <w:rFonts w:asciiTheme="majorBidi" w:eastAsia="標楷體" w:hAnsiTheme="majorBidi" w:cstheme="majorBidi"/>
        </w:rPr>
      </w:pPr>
      <w:r w:rsidRPr="00050B71">
        <w:rPr>
          <w:rFonts w:asciiTheme="majorBidi" w:eastAsia="標楷體" w:hAnsiTheme="majorBidi" w:cstheme="majorBidi" w:hint="eastAsia"/>
        </w:rPr>
        <w:t>二、推動功能性分子設計</w:t>
      </w:r>
      <w:r w:rsidR="0042225D" w:rsidRPr="00050B71">
        <w:rPr>
          <w:rFonts w:asciiTheme="majorBidi" w:eastAsia="標楷體" w:hAnsiTheme="majorBidi" w:cstheme="majorBidi" w:hint="eastAsia"/>
        </w:rPr>
        <w:t>與合成</w:t>
      </w:r>
      <w:r w:rsidRPr="00050B71">
        <w:rPr>
          <w:rFonts w:asciiTheme="majorBidi" w:eastAsia="標楷體" w:hAnsiTheme="majorBidi" w:cstheme="majorBidi" w:hint="eastAsia"/>
        </w:rPr>
        <w:t>、生化檢測、天然物成分分析及</w:t>
      </w:r>
      <w:r w:rsidR="0042225D" w:rsidRPr="00050B71">
        <w:rPr>
          <w:rFonts w:asciiTheme="majorBidi" w:eastAsia="標楷體" w:hAnsiTheme="majorBidi" w:cstheme="majorBidi" w:hint="eastAsia"/>
        </w:rPr>
        <w:t>純化、以及特殊疾病診斷等</w:t>
      </w:r>
      <w:r w:rsidRPr="00050B71">
        <w:rPr>
          <w:rFonts w:asciiTheme="majorBidi" w:eastAsia="標楷體" w:hAnsiTheme="majorBidi" w:cstheme="majorBidi" w:hint="eastAsia"/>
        </w:rPr>
        <w:t>相關技術之研發與應用。</w:t>
      </w:r>
    </w:p>
    <w:p w14:paraId="6D75DD83" w14:textId="77777777" w:rsidR="00AB60E0" w:rsidRPr="00AB60E0" w:rsidRDefault="00AB60E0" w:rsidP="0057613F">
      <w:pPr>
        <w:adjustRightInd w:val="0"/>
        <w:snapToGrid w:val="0"/>
        <w:spacing w:after="0" w:line="240" w:lineRule="auto"/>
        <w:ind w:left="480" w:hangingChars="200" w:hanging="480"/>
        <w:rPr>
          <w:rFonts w:asciiTheme="majorBidi" w:eastAsia="標楷體" w:hAnsiTheme="majorBidi" w:cstheme="majorBidi"/>
        </w:rPr>
      </w:pPr>
      <w:r w:rsidRPr="00AB60E0">
        <w:rPr>
          <w:rFonts w:asciiTheme="majorBidi" w:eastAsia="標楷體" w:hAnsiTheme="majorBidi" w:cstheme="majorBidi" w:hint="eastAsia"/>
        </w:rPr>
        <w:t>三、協助發展臨床前驗證、技術轉譯及產品化相關作業。</w:t>
      </w:r>
    </w:p>
    <w:p w14:paraId="5DBFE998" w14:textId="77777777" w:rsidR="00AB60E0" w:rsidRPr="00AB60E0" w:rsidRDefault="00AB60E0" w:rsidP="0057613F">
      <w:pPr>
        <w:adjustRightInd w:val="0"/>
        <w:snapToGrid w:val="0"/>
        <w:spacing w:after="0" w:line="240" w:lineRule="auto"/>
        <w:ind w:left="480" w:hangingChars="200" w:hanging="480"/>
        <w:rPr>
          <w:rFonts w:asciiTheme="majorBidi" w:eastAsia="標楷體" w:hAnsiTheme="majorBidi" w:cstheme="majorBidi"/>
        </w:rPr>
      </w:pPr>
      <w:r w:rsidRPr="00AB60E0">
        <w:rPr>
          <w:rFonts w:asciiTheme="majorBidi" w:eastAsia="標楷體" w:hAnsiTheme="majorBidi" w:cstheme="majorBidi" w:hint="eastAsia"/>
        </w:rPr>
        <w:t>四、提供技術諮詢、專業輔導、教育訓練及產學合</w:t>
      </w:r>
      <w:proofErr w:type="gramStart"/>
      <w:r w:rsidRPr="00AB60E0">
        <w:rPr>
          <w:rFonts w:asciiTheme="majorBidi" w:eastAsia="標楷體" w:hAnsiTheme="majorBidi" w:cstheme="majorBidi" w:hint="eastAsia"/>
        </w:rPr>
        <w:t>作媒</w:t>
      </w:r>
      <w:proofErr w:type="gramEnd"/>
      <w:r w:rsidRPr="00AB60E0">
        <w:rPr>
          <w:rFonts w:asciiTheme="majorBidi" w:eastAsia="標楷體" w:hAnsiTheme="majorBidi" w:cstheme="majorBidi" w:hint="eastAsia"/>
        </w:rPr>
        <w:t>合服務。</w:t>
      </w:r>
    </w:p>
    <w:p w14:paraId="26714190" w14:textId="77777777" w:rsidR="00AB60E0" w:rsidRPr="00AB60E0" w:rsidRDefault="00AB60E0" w:rsidP="0057613F">
      <w:pPr>
        <w:adjustRightInd w:val="0"/>
        <w:snapToGrid w:val="0"/>
        <w:spacing w:after="0" w:line="240" w:lineRule="auto"/>
        <w:ind w:left="480" w:hangingChars="200" w:hanging="480"/>
        <w:rPr>
          <w:rFonts w:asciiTheme="majorBidi" w:eastAsia="標楷體" w:hAnsiTheme="majorBidi" w:cstheme="majorBidi"/>
        </w:rPr>
      </w:pPr>
      <w:r w:rsidRPr="00AB60E0">
        <w:rPr>
          <w:rFonts w:asciiTheme="majorBidi" w:eastAsia="標楷體" w:hAnsiTheme="majorBidi" w:cstheme="majorBidi" w:hint="eastAsia"/>
        </w:rPr>
        <w:t>五、促進研究成果之應用推廣、技術移轉及產業合作。</w:t>
      </w:r>
    </w:p>
    <w:p w14:paraId="499F94C0" w14:textId="5D2DD036" w:rsidR="00AB60E0" w:rsidRDefault="00AB60E0" w:rsidP="0057613F">
      <w:pPr>
        <w:adjustRightInd w:val="0"/>
        <w:snapToGrid w:val="0"/>
        <w:spacing w:after="0" w:line="240" w:lineRule="auto"/>
        <w:ind w:left="480" w:hangingChars="200" w:hanging="480"/>
        <w:rPr>
          <w:rFonts w:asciiTheme="majorBidi" w:eastAsia="標楷體" w:hAnsiTheme="majorBidi" w:cstheme="majorBidi"/>
        </w:rPr>
      </w:pPr>
      <w:r w:rsidRPr="00AB60E0">
        <w:rPr>
          <w:rFonts w:asciiTheme="majorBidi" w:eastAsia="標楷體" w:hAnsiTheme="majorBidi" w:cstheme="majorBidi" w:hint="eastAsia"/>
        </w:rPr>
        <w:t>六、</w:t>
      </w:r>
      <w:proofErr w:type="gramStart"/>
      <w:r w:rsidRPr="00AB60E0">
        <w:rPr>
          <w:rFonts w:asciiTheme="majorBidi" w:eastAsia="標楷體" w:hAnsiTheme="majorBidi" w:cstheme="majorBidi" w:hint="eastAsia"/>
        </w:rPr>
        <w:t>培育跨域研發</w:t>
      </w:r>
      <w:proofErr w:type="gramEnd"/>
      <w:r w:rsidRPr="00AB60E0">
        <w:rPr>
          <w:rFonts w:asciiTheme="majorBidi" w:eastAsia="標楷體" w:hAnsiTheme="majorBidi" w:cstheme="majorBidi" w:hint="eastAsia"/>
        </w:rPr>
        <w:t>及產業應用所需之專業人才。</w:t>
      </w:r>
    </w:p>
    <w:p w14:paraId="12960C88" w14:textId="77777777" w:rsidR="00AB60E0" w:rsidRPr="00AB60E0" w:rsidRDefault="00AB60E0" w:rsidP="00AB60E0">
      <w:pPr>
        <w:adjustRightInd w:val="0"/>
        <w:snapToGrid w:val="0"/>
        <w:spacing w:beforeLines="50" w:before="180" w:afterLines="50" w:after="180" w:line="240" w:lineRule="auto"/>
        <w:rPr>
          <w:rFonts w:asciiTheme="majorBidi" w:eastAsia="標楷體" w:hAnsiTheme="majorBidi" w:cstheme="majorBidi"/>
          <w:b/>
          <w:bCs/>
          <w:sz w:val="28"/>
          <w:szCs w:val="28"/>
        </w:rPr>
      </w:pPr>
      <w:r w:rsidRPr="00AB60E0">
        <w:rPr>
          <w:rFonts w:asciiTheme="majorBidi" w:eastAsia="標楷體" w:hAnsiTheme="majorBidi" w:cstheme="majorBidi" w:hint="eastAsia"/>
          <w:b/>
          <w:bCs/>
          <w:sz w:val="28"/>
          <w:szCs w:val="28"/>
        </w:rPr>
        <w:t>第三條　聯盟組成及運作</w:t>
      </w:r>
    </w:p>
    <w:p w14:paraId="359C3452" w14:textId="77777777" w:rsidR="00AB60E0" w:rsidRPr="00AB60E0" w:rsidRDefault="00AB60E0" w:rsidP="00AB60E0">
      <w:pPr>
        <w:adjustRightInd w:val="0"/>
        <w:snapToGrid w:val="0"/>
        <w:spacing w:after="0" w:line="240" w:lineRule="auto"/>
        <w:rPr>
          <w:rFonts w:asciiTheme="majorBidi" w:eastAsia="標楷體" w:hAnsiTheme="majorBidi" w:cstheme="majorBidi"/>
          <w:sz w:val="22"/>
          <w:szCs w:val="22"/>
        </w:rPr>
      </w:pPr>
      <w:r w:rsidRPr="00AB60E0">
        <w:rPr>
          <w:rFonts w:asciiTheme="majorBidi" w:eastAsia="標楷體" w:hAnsiTheme="majorBidi" w:cstheme="majorBidi" w:hint="eastAsia"/>
          <w:sz w:val="22"/>
          <w:szCs w:val="22"/>
        </w:rPr>
        <w:t>本聯盟設總召集人一人，綜理聯盟整體推動、協調及對外聯繫事宜。</w:t>
      </w:r>
    </w:p>
    <w:p w14:paraId="44900395" w14:textId="77777777" w:rsidR="00AB60E0" w:rsidRPr="00AB60E0" w:rsidRDefault="00AB60E0" w:rsidP="00AB60E0">
      <w:pPr>
        <w:adjustRightInd w:val="0"/>
        <w:snapToGrid w:val="0"/>
        <w:spacing w:after="0" w:line="240" w:lineRule="auto"/>
        <w:rPr>
          <w:rFonts w:asciiTheme="majorBidi" w:eastAsia="標楷體" w:hAnsiTheme="majorBidi" w:cstheme="majorBidi"/>
          <w:sz w:val="22"/>
          <w:szCs w:val="22"/>
        </w:rPr>
      </w:pPr>
    </w:p>
    <w:p w14:paraId="63E64424" w14:textId="77777777" w:rsidR="00AB60E0" w:rsidRPr="00AB60E0" w:rsidRDefault="00AB60E0" w:rsidP="00AB60E0">
      <w:pPr>
        <w:adjustRightInd w:val="0"/>
        <w:snapToGrid w:val="0"/>
        <w:spacing w:after="0" w:line="240" w:lineRule="auto"/>
        <w:rPr>
          <w:rFonts w:asciiTheme="majorBidi" w:eastAsia="標楷體" w:hAnsiTheme="majorBidi" w:cstheme="majorBidi"/>
          <w:sz w:val="22"/>
          <w:szCs w:val="22"/>
        </w:rPr>
      </w:pPr>
      <w:r w:rsidRPr="00AB60E0">
        <w:rPr>
          <w:rFonts w:asciiTheme="majorBidi" w:eastAsia="標楷體" w:hAnsiTheme="majorBidi" w:cstheme="majorBidi" w:hint="eastAsia"/>
          <w:sz w:val="22"/>
          <w:szCs w:val="22"/>
        </w:rPr>
        <w:t>本聯盟得依技術服務及研發推動需要，設置若干專業分組；各分組置召集人一人，負責該分組業務之推動、協調及執行。</w:t>
      </w:r>
    </w:p>
    <w:p w14:paraId="13D11131" w14:textId="77777777" w:rsidR="00AB60E0" w:rsidRPr="00AB60E0" w:rsidRDefault="00AB60E0" w:rsidP="00AB60E0">
      <w:pPr>
        <w:adjustRightInd w:val="0"/>
        <w:snapToGrid w:val="0"/>
        <w:spacing w:after="0" w:line="240" w:lineRule="auto"/>
        <w:rPr>
          <w:rFonts w:asciiTheme="majorBidi" w:eastAsia="標楷體" w:hAnsiTheme="majorBidi" w:cstheme="majorBidi"/>
          <w:sz w:val="22"/>
          <w:szCs w:val="22"/>
        </w:rPr>
      </w:pPr>
    </w:p>
    <w:p w14:paraId="568D3ECB" w14:textId="77777777" w:rsidR="00AB60E0" w:rsidRPr="00AB60E0" w:rsidRDefault="00AB60E0" w:rsidP="00AB60E0">
      <w:pPr>
        <w:adjustRightInd w:val="0"/>
        <w:snapToGrid w:val="0"/>
        <w:spacing w:after="0" w:line="240" w:lineRule="auto"/>
        <w:rPr>
          <w:rFonts w:asciiTheme="majorBidi" w:eastAsia="標楷體" w:hAnsiTheme="majorBidi" w:cstheme="majorBidi"/>
          <w:sz w:val="22"/>
          <w:szCs w:val="22"/>
        </w:rPr>
      </w:pPr>
      <w:r w:rsidRPr="00AB60E0">
        <w:rPr>
          <w:rFonts w:asciiTheme="majorBidi" w:eastAsia="標楷體" w:hAnsiTheme="majorBidi" w:cstheme="majorBidi" w:hint="eastAsia"/>
          <w:sz w:val="22"/>
          <w:szCs w:val="22"/>
        </w:rPr>
        <w:t>本聯盟現階段分組如下：</w:t>
      </w:r>
    </w:p>
    <w:p w14:paraId="03AEE238" w14:textId="77777777" w:rsidR="00AB60E0" w:rsidRPr="00AB60E0" w:rsidRDefault="00AB60E0" w:rsidP="00AB60E0">
      <w:pPr>
        <w:adjustRightInd w:val="0"/>
        <w:snapToGrid w:val="0"/>
        <w:spacing w:after="0" w:line="240" w:lineRule="auto"/>
        <w:rPr>
          <w:rFonts w:asciiTheme="majorBidi" w:eastAsia="標楷體" w:hAnsiTheme="majorBidi" w:cstheme="majorBidi"/>
          <w:sz w:val="22"/>
          <w:szCs w:val="22"/>
        </w:rPr>
      </w:pPr>
      <w:r w:rsidRPr="00AB60E0">
        <w:rPr>
          <w:rFonts w:asciiTheme="majorBidi" w:eastAsia="標楷體" w:hAnsiTheme="majorBidi" w:cstheme="majorBidi" w:hint="eastAsia"/>
          <w:sz w:val="22"/>
          <w:szCs w:val="22"/>
        </w:rPr>
        <w:t>一、精</w:t>
      </w:r>
      <w:proofErr w:type="gramStart"/>
      <w:r w:rsidRPr="00AB60E0">
        <w:rPr>
          <w:rFonts w:asciiTheme="majorBidi" w:eastAsia="標楷體" w:hAnsiTheme="majorBidi" w:cstheme="majorBidi" w:hint="eastAsia"/>
          <w:sz w:val="22"/>
          <w:szCs w:val="22"/>
        </w:rPr>
        <w:t>準</w:t>
      </w:r>
      <w:proofErr w:type="gramEnd"/>
      <w:r w:rsidRPr="00AB60E0">
        <w:rPr>
          <w:rFonts w:asciiTheme="majorBidi" w:eastAsia="標楷體" w:hAnsiTheme="majorBidi" w:cstheme="majorBidi" w:hint="eastAsia"/>
          <w:sz w:val="22"/>
          <w:szCs w:val="22"/>
        </w:rPr>
        <w:t>分子設計與探針合成。</w:t>
      </w:r>
    </w:p>
    <w:p w14:paraId="6729241B" w14:textId="77777777" w:rsidR="00AB60E0" w:rsidRPr="00AB60E0" w:rsidRDefault="00AB60E0" w:rsidP="00AB60E0">
      <w:pPr>
        <w:adjustRightInd w:val="0"/>
        <w:snapToGrid w:val="0"/>
        <w:spacing w:after="0" w:line="240" w:lineRule="auto"/>
        <w:rPr>
          <w:rFonts w:asciiTheme="majorBidi" w:eastAsia="標楷體" w:hAnsiTheme="majorBidi" w:cstheme="majorBidi"/>
          <w:sz w:val="22"/>
          <w:szCs w:val="22"/>
        </w:rPr>
      </w:pPr>
      <w:r w:rsidRPr="00AB60E0">
        <w:rPr>
          <w:rFonts w:asciiTheme="majorBidi" w:eastAsia="標楷體" w:hAnsiTheme="majorBidi" w:cstheme="majorBidi" w:hint="eastAsia"/>
          <w:sz w:val="22"/>
          <w:szCs w:val="22"/>
        </w:rPr>
        <w:t>二、高階儀器性能提升與客製。</w:t>
      </w:r>
    </w:p>
    <w:p w14:paraId="305B0EA1" w14:textId="77777777" w:rsidR="00AB60E0" w:rsidRPr="00AB60E0" w:rsidRDefault="00AB60E0" w:rsidP="00AB60E0">
      <w:pPr>
        <w:adjustRightInd w:val="0"/>
        <w:snapToGrid w:val="0"/>
        <w:spacing w:after="0" w:line="240" w:lineRule="auto"/>
        <w:rPr>
          <w:rFonts w:asciiTheme="majorBidi" w:eastAsia="標楷體" w:hAnsiTheme="majorBidi" w:cstheme="majorBidi"/>
          <w:sz w:val="22"/>
          <w:szCs w:val="22"/>
        </w:rPr>
      </w:pPr>
      <w:r w:rsidRPr="00AB60E0">
        <w:rPr>
          <w:rFonts w:asciiTheme="majorBidi" w:eastAsia="標楷體" w:hAnsiTheme="majorBidi" w:cstheme="majorBidi" w:hint="eastAsia"/>
          <w:sz w:val="22"/>
          <w:szCs w:val="22"/>
        </w:rPr>
        <w:t>三、智能純化與活性成分分離。</w:t>
      </w:r>
    </w:p>
    <w:p w14:paraId="304D02C4" w14:textId="77777777" w:rsidR="00AB60E0" w:rsidRPr="00AB60E0" w:rsidRDefault="00AB60E0" w:rsidP="00AB60E0">
      <w:pPr>
        <w:adjustRightInd w:val="0"/>
        <w:snapToGrid w:val="0"/>
        <w:spacing w:after="0" w:line="240" w:lineRule="auto"/>
        <w:rPr>
          <w:rFonts w:asciiTheme="majorBidi" w:eastAsia="標楷體" w:hAnsiTheme="majorBidi" w:cstheme="majorBidi"/>
          <w:sz w:val="22"/>
          <w:szCs w:val="22"/>
        </w:rPr>
      </w:pPr>
      <w:r w:rsidRPr="00AB60E0">
        <w:rPr>
          <w:rFonts w:asciiTheme="majorBidi" w:eastAsia="標楷體" w:hAnsiTheme="majorBidi" w:cstheme="majorBidi" w:hint="eastAsia"/>
          <w:sz w:val="22"/>
          <w:szCs w:val="22"/>
        </w:rPr>
        <w:t>四、臨床前測試與轉譯醫學。</w:t>
      </w:r>
    </w:p>
    <w:p w14:paraId="156FEF99" w14:textId="77777777" w:rsidR="00AB60E0" w:rsidRPr="00AB60E0" w:rsidRDefault="00AB60E0" w:rsidP="00AB60E0">
      <w:pPr>
        <w:adjustRightInd w:val="0"/>
        <w:snapToGrid w:val="0"/>
        <w:spacing w:after="0" w:line="240" w:lineRule="auto"/>
        <w:rPr>
          <w:rFonts w:asciiTheme="majorBidi" w:eastAsia="標楷體" w:hAnsiTheme="majorBidi" w:cstheme="majorBidi"/>
          <w:sz w:val="22"/>
          <w:szCs w:val="22"/>
        </w:rPr>
      </w:pPr>
      <w:r w:rsidRPr="00AB60E0">
        <w:rPr>
          <w:rFonts w:asciiTheme="majorBidi" w:eastAsia="標楷體" w:hAnsiTheme="majorBidi" w:cstheme="majorBidi" w:hint="eastAsia"/>
          <w:sz w:val="22"/>
          <w:szCs w:val="22"/>
        </w:rPr>
        <w:t>五、生物製程優化與量產工程。</w:t>
      </w:r>
    </w:p>
    <w:p w14:paraId="0247849F" w14:textId="77777777" w:rsidR="00AB60E0" w:rsidRPr="00AB60E0" w:rsidRDefault="00AB60E0" w:rsidP="00AB60E0">
      <w:pPr>
        <w:adjustRightInd w:val="0"/>
        <w:snapToGrid w:val="0"/>
        <w:spacing w:after="0" w:line="240" w:lineRule="auto"/>
        <w:rPr>
          <w:rFonts w:asciiTheme="majorBidi" w:eastAsia="標楷體" w:hAnsiTheme="majorBidi" w:cstheme="majorBidi"/>
          <w:sz w:val="22"/>
          <w:szCs w:val="22"/>
        </w:rPr>
      </w:pPr>
    </w:p>
    <w:p w14:paraId="12F8FF77" w14:textId="0CB7788B" w:rsidR="00AB60E0" w:rsidRPr="00AB60E0" w:rsidRDefault="00AB60E0" w:rsidP="00AB60E0">
      <w:pPr>
        <w:adjustRightInd w:val="0"/>
        <w:snapToGrid w:val="0"/>
        <w:spacing w:after="0" w:line="240" w:lineRule="auto"/>
        <w:rPr>
          <w:rFonts w:asciiTheme="majorBidi" w:eastAsia="標楷體" w:hAnsiTheme="majorBidi" w:cstheme="majorBidi"/>
          <w:sz w:val="22"/>
          <w:szCs w:val="22"/>
        </w:rPr>
      </w:pPr>
      <w:r w:rsidRPr="00AB60E0">
        <w:rPr>
          <w:rFonts w:asciiTheme="majorBidi" w:eastAsia="標楷體" w:hAnsiTheme="majorBidi" w:cstheme="majorBidi" w:hint="eastAsia"/>
          <w:sz w:val="22"/>
          <w:szCs w:val="22"/>
        </w:rPr>
        <w:t>分組名稱及召集人人選，得視聯盟運作需要，經聯盟會議決議調整之。</w:t>
      </w:r>
    </w:p>
    <w:p w14:paraId="4B4B4B18" w14:textId="77777777" w:rsidR="00C54716" w:rsidRPr="00BE3C74" w:rsidRDefault="00C54716" w:rsidP="00BE3C74">
      <w:pPr>
        <w:adjustRightInd w:val="0"/>
        <w:snapToGrid w:val="0"/>
        <w:spacing w:beforeLines="50" w:before="180" w:afterLines="50" w:after="180" w:line="240" w:lineRule="auto"/>
        <w:rPr>
          <w:rFonts w:asciiTheme="majorBidi" w:eastAsia="標楷體" w:hAnsiTheme="majorBidi" w:cstheme="majorBidi"/>
          <w:b/>
          <w:bCs/>
          <w:sz w:val="28"/>
          <w:szCs w:val="28"/>
        </w:rPr>
      </w:pPr>
      <w:r w:rsidRPr="00BE3C74">
        <w:rPr>
          <w:rFonts w:asciiTheme="majorBidi" w:eastAsia="標楷體" w:hAnsiTheme="majorBidi" w:cstheme="majorBidi" w:hint="eastAsia"/>
          <w:b/>
          <w:bCs/>
          <w:sz w:val="28"/>
          <w:szCs w:val="28"/>
        </w:rPr>
        <w:t>第四條　會員資格</w:t>
      </w:r>
    </w:p>
    <w:p w14:paraId="0A1D1148" w14:textId="77777777" w:rsidR="00C54716" w:rsidRPr="00C54716" w:rsidRDefault="00C54716" w:rsidP="00C54716">
      <w:pPr>
        <w:adjustRightInd w:val="0"/>
        <w:snapToGrid w:val="0"/>
        <w:spacing w:after="0" w:line="240" w:lineRule="auto"/>
        <w:rPr>
          <w:rFonts w:asciiTheme="majorBidi" w:eastAsia="標楷體" w:hAnsiTheme="majorBidi" w:cstheme="majorBidi"/>
          <w:sz w:val="22"/>
          <w:szCs w:val="22"/>
        </w:rPr>
      </w:pPr>
      <w:r w:rsidRPr="00C54716">
        <w:rPr>
          <w:rFonts w:asciiTheme="majorBidi" w:eastAsia="標楷體" w:hAnsiTheme="majorBidi" w:cstheme="majorBidi" w:hint="eastAsia"/>
          <w:sz w:val="22"/>
          <w:szCs w:val="22"/>
        </w:rPr>
        <w:t>凡依法設立或登記之獨資、合夥事業、公司、財團法人，或其他經本聯盟認定符合本聯盟宗旨之機構，</w:t>
      </w:r>
      <w:proofErr w:type="gramStart"/>
      <w:r w:rsidRPr="00C54716">
        <w:rPr>
          <w:rFonts w:asciiTheme="majorBidi" w:eastAsia="標楷體" w:hAnsiTheme="majorBidi" w:cstheme="majorBidi" w:hint="eastAsia"/>
          <w:sz w:val="22"/>
          <w:szCs w:val="22"/>
        </w:rPr>
        <w:t>均得申請</w:t>
      </w:r>
      <w:proofErr w:type="gramEnd"/>
      <w:r w:rsidRPr="00C54716">
        <w:rPr>
          <w:rFonts w:asciiTheme="majorBidi" w:eastAsia="標楷體" w:hAnsiTheme="majorBidi" w:cstheme="majorBidi" w:hint="eastAsia"/>
          <w:sz w:val="22"/>
          <w:szCs w:val="22"/>
        </w:rPr>
        <w:t>加入本聯盟為會員。</w:t>
      </w:r>
    </w:p>
    <w:p w14:paraId="182CA517" w14:textId="77777777" w:rsidR="00C54716" w:rsidRPr="00C54716" w:rsidRDefault="00C54716" w:rsidP="00C54716">
      <w:pPr>
        <w:adjustRightInd w:val="0"/>
        <w:snapToGrid w:val="0"/>
        <w:spacing w:after="0" w:line="240" w:lineRule="auto"/>
        <w:rPr>
          <w:rFonts w:asciiTheme="majorBidi" w:eastAsia="標楷體" w:hAnsiTheme="majorBidi" w:cstheme="majorBidi"/>
          <w:sz w:val="22"/>
          <w:szCs w:val="22"/>
        </w:rPr>
      </w:pPr>
    </w:p>
    <w:p w14:paraId="763C50F3" w14:textId="75CAD6B0" w:rsidR="00AB60E0" w:rsidRPr="00401FD0" w:rsidRDefault="00C54716" w:rsidP="00AB60E0">
      <w:pPr>
        <w:adjustRightInd w:val="0"/>
        <w:snapToGrid w:val="0"/>
        <w:spacing w:after="0" w:line="240" w:lineRule="auto"/>
        <w:rPr>
          <w:rFonts w:asciiTheme="majorBidi" w:eastAsia="標楷體" w:hAnsiTheme="majorBidi" w:cstheme="majorBidi"/>
          <w:sz w:val="22"/>
          <w:szCs w:val="22"/>
        </w:rPr>
      </w:pPr>
      <w:r w:rsidRPr="00C54716">
        <w:rPr>
          <w:rFonts w:asciiTheme="majorBidi" w:eastAsia="標楷體" w:hAnsiTheme="majorBidi" w:cstheme="majorBidi" w:hint="eastAsia"/>
          <w:sz w:val="22"/>
          <w:szCs w:val="22"/>
        </w:rPr>
        <w:t>會員申請應檢附入會申請文件及相關證明資料，送本聯盟審查；經審查通過，並完成簽約及繳費程序後，始取得會員資格。</w:t>
      </w:r>
    </w:p>
    <w:p w14:paraId="0B616DAB" w14:textId="77777777" w:rsidR="00401FD0" w:rsidRPr="00401FD0" w:rsidRDefault="00401FD0" w:rsidP="00401FD0">
      <w:pPr>
        <w:adjustRightInd w:val="0"/>
        <w:snapToGrid w:val="0"/>
        <w:spacing w:beforeLines="50" w:before="180" w:afterLines="50" w:after="180" w:line="240" w:lineRule="auto"/>
        <w:rPr>
          <w:rFonts w:asciiTheme="majorBidi" w:eastAsia="標楷體" w:hAnsiTheme="majorBidi" w:cstheme="majorBidi"/>
          <w:b/>
          <w:bCs/>
          <w:sz w:val="28"/>
          <w:szCs w:val="28"/>
        </w:rPr>
      </w:pPr>
      <w:r w:rsidRPr="00401FD0">
        <w:rPr>
          <w:rFonts w:asciiTheme="majorBidi" w:eastAsia="標楷體" w:hAnsiTheme="majorBidi" w:cstheme="majorBidi" w:hint="eastAsia"/>
          <w:b/>
          <w:bCs/>
          <w:sz w:val="28"/>
          <w:szCs w:val="28"/>
        </w:rPr>
        <w:t>第五條　會員類別及會費</w:t>
      </w:r>
    </w:p>
    <w:p w14:paraId="59FA4880" w14:textId="77777777" w:rsidR="00401FD0" w:rsidRPr="00401FD0" w:rsidRDefault="00401FD0" w:rsidP="00401FD0">
      <w:pPr>
        <w:adjustRightInd w:val="0"/>
        <w:snapToGrid w:val="0"/>
        <w:spacing w:after="0" w:line="240" w:lineRule="auto"/>
        <w:rPr>
          <w:rFonts w:asciiTheme="majorBidi" w:eastAsia="標楷體" w:hAnsiTheme="majorBidi" w:cstheme="majorBidi"/>
          <w:sz w:val="22"/>
          <w:szCs w:val="22"/>
        </w:rPr>
      </w:pPr>
      <w:r w:rsidRPr="00401FD0">
        <w:rPr>
          <w:rFonts w:asciiTheme="majorBidi" w:eastAsia="標楷體" w:hAnsiTheme="majorBidi" w:cstheme="majorBidi" w:hint="eastAsia"/>
          <w:sz w:val="22"/>
          <w:szCs w:val="22"/>
        </w:rPr>
        <w:t>本聯盟會員分為下列四類：</w:t>
      </w:r>
    </w:p>
    <w:p w14:paraId="71BC4025" w14:textId="77777777" w:rsidR="00401FD0" w:rsidRPr="00401FD0" w:rsidRDefault="00401FD0" w:rsidP="00401FD0">
      <w:pPr>
        <w:adjustRightInd w:val="0"/>
        <w:snapToGrid w:val="0"/>
        <w:spacing w:after="0" w:line="240" w:lineRule="auto"/>
        <w:rPr>
          <w:rFonts w:asciiTheme="majorBidi" w:eastAsia="標楷體" w:hAnsiTheme="majorBidi" w:cstheme="majorBidi"/>
          <w:sz w:val="22"/>
          <w:szCs w:val="22"/>
        </w:rPr>
      </w:pPr>
    </w:p>
    <w:p w14:paraId="5DF5CFFD" w14:textId="77777777" w:rsidR="00401FD0" w:rsidRPr="00401FD0" w:rsidRDefault="00401FD0" w:rsidP="00401FD0">
      <w:pPr>
        <w:adjustRightInd w:val="0"/>
        <w:snapToGrid w:val="0"/>
        <w:spacing w:after="0" w:line="240" w:lineRule="auto"/>
        <w:rPr>
          <w:rFonts w:asciiTheme="majorBidi" w:eastAsia="標楷體" w:hAnsiTheme="majorBidi" w:cstheme="majorBidi"/>
          <w:sz w:val="22"/>
          <w:szCs w:val="22"/>
        </w:rPr>
      </w:pPr>
      <w:r w:rsidRPr="00401FD0">
        <w:rPr>
          <w:rFonts w:asciiTheme="majorBidi" w:eastAsia="標楷體" w:hAnsiTheme="majorBidi" w:cstheme="majorBidi" w:hint="eastAsia"/>
          <w:sz w:val="22"/>
          <w:szCs w:val="22"/>
        </w:rPr>
        <w:t>一、一般會員。</w:t>
      </w:r>
    </w:p>
    <w:p w14:paraId="3A390330" w14:textId="77777777" w:rsidR="00401FD0" w:rsidRPr="00401FD0" w:rsidRDefault="00401FD0" w:rsidP="00401FD0">
      <w:pPr>
        <w:adjustRightInd w:val="0"/>
        <w:snapToGrid w:val="0"/>
        <w:spacing w:after="0" w:line="240" w:lineRule="auto"/>
        <w:rPr>
          <w:rFonts w:asciiTheme="majorBidi" w:eastAsia="標楷體" w:hAnsiTheme="majorBidi" w:cstheme="majorBidi"/>
          <w:sz w:val="22"/>
          <w:szCs w:val="22"/>
        </w:rPr>
      </w:pPr>
      <w:r w:rsidRPr="00401FD0">
        <w:rPr>
          <w:rFonts w:asciiTheme="majorBidi" w:eastAsia="標楷體" w:hAnsiTheme="majorBidi" w:cstheme="majorBidi" w:hint="eastAsia"/>
          <w:sz w:val="22"/>
          <w:szCs w:val="22"/>
        </w:rPr>
        <w:t>二、進階會員。</w:t>
      </w:r>
    </w:p>
    <w:p w14:paraId="383C1FF4" w14:textId="77777777" w:rsidR="00401FD0" w:rsidRPr="00401FD0" w:rsidRDefault="00401FD0" w:rsidP="00401FD0">
      <w:pPr>
        <w:adjustRightInd w:val="0"/>
        <w:snapToGrid w:val="0"/>
        <w:spacing w:after="0" w:line="240" w:lineRule="auto"/>
        <w:rPr>
          <w:rFonts w:asciiTheme="majorBidi" w:eastAsia="標楷體" w:hAnsiTheme="majorBidi" w:cstheme="majorBidi"/>
          <w:sz w:val="22"/>
          <w:szCs w:val="22"/>
        </w:rPr>
      </w:pPr>
      <w:r w:rsidRPr="00401FD0">
        <w:rPr>
          <w:rFonts w:asciiTheme="majorBidi" w:eastAsia="標楷體" w:hAnsiTheme="majorBidi" w:cstheme="majorBidi" w:hint="eastAsia"/>
          <w:sz w:val="22"/>
          <w:szCs w:val="22"/>
        </w:rPr>
        <w:t>三、核心會員。</w:t>
      </w:r>
    </w:p>
    <w:p w14:paraId="75A2B379" w14:textId="77777777" w:rsidR="00401FD0" w:rsidRPr="00401FD0" w:rsidRDefault="00401FD0" w:rsidP="00401FD0">
      <w:pPr>
        <w:adjustRightInd w:val="0"/>
        <w:snapToGrid w:val="0"/>
        <w:spacing w:after="0" w:line="240" w:lineRule="auto"/>
        <w:rPr>
          <w:rFonts w:asciiTheme="majorBidi" w:eastAsia="標楷體" w:hAnsiTheme="majorBidi" w:cstheme="majorBidi"/>
          <w:sz w:val="22"/>
          <w:szCs w:val="22"/>
        </w:rPr>
      </w:pPr>
      <w:r w:rsidRPr="00401FD0">
        <w:rPr>
          <w:rFonts w:asciiTheme="majorBidi" w:eastAsia="標楷體" w:hAnsiTheme="majorBidi" w:cstheme="majorBidi" w:hint="eastAsia"/>
          <w:sz w:val="22"/>
          <w:szCs w:val="22"/>
        </w:rPr>
        <w:t>四、戰略夥伴。</w:t>
      </w:r>
    </w:p>
    <w:p w14:paraId="7DCC0F02" w14:textId="77777777" w:rsidR="00401FD0" w:rsidRPr="00401FD0" w:rsidRDefault="00401FD0" w:rsidP="00401FD0">
      <w:pPr>
        <w:adjustRightInd w:val="0"/>
        <w:snapToGrid w:val="0"/>
        <w:spacing w:after="0" w:line="240" w:lineRule="auto"/>
        <w:rPr>
          <w:rFonts w:asciiTheme="majorBidi" w:eastAsia="標楷體" w:hAnsiTheme="majorBidi" w:cstheme="majorBidi"/>
          <w:sz w:val="22"/>
          <w:szCs w:val="22"/>
        </w:rPr>
      </w:pPr>
    </w:p>
    <w:p w14:paraId="68B90687" w14:textId="1868A8DB" w:rsidR="00401FD0" w:rsidRPr="00401FD0" w:rsidRDefault="00401FD0" w:rsidP="00401FD0">
      <w:pPr>
        <w:adjustRightInd w:val="0"/>
        <w:snapToGrid w:val="0"/>
        <w:spacing w:after="0" w:line="240" w:lineRule="auto"/>
        <w:rPr>
          <w:rFonts w:asciiTheme="majorBidi" w:eastAsia="標楷體" w:hAnsiTheme="majorBidi" w:cstheme="majorBidi"/>
          <w:sz w:val="22"/>
          <w:szCs w:val="22"/>
        </w:rPr>
      </w:pPr>
      <w:r w:rsidRPr="00401FD0">
        <w:rPr>
          <w:rFonts w:asciiTheme="majorBidi" w:eastAsia="標楷體" w:hAnsiTheme="majorBidi" w:cstheme="majorBidi" w:hint="eastAsia"/>
          <w:sz w:val="22"/>
          <w:szCs w:val="22"/>
        </w:rPr>
        <w:t>各類會員之會費標準、繳費方式、會員期間及相關權益，由本聯盟另定之，並載明於會員合約或相關附件。</w:t>
      </w:r>
    </w:p>
    <w:p w14:paraId="7E3865B7" w14:textId="77777777" w:rsidR="003A5176" w:rsidRPr="003A5176" w:rsidRDefault="003A5176" w:rsidP="003A5176">
      <w:pPr>
        <w:adjustRightInd w:val="0"/>
        <w:snapToGrid w:val="0"/>
        <w:spacing w:beforeLines="50" w:before="180" w:afterLines="50" w:after="180" w:line="240" w:lineRule="auto"/>
        <w:rPr>
          <w:rFonts w:asciiTheme="majorBidi" w:eastAsia="標楷體" w:hAnsiTheme="majorBidi" w:cstheme="majorBidi"/>
          <w:b/>
          <w:bCs/>
          <w:sz w:val="28"/>
          <w:szCs w:val="28"/>
        </w:rPr>
      </w:pPr>
      <w:r w:rsidRPr="003A5176">
        <w:rPr>
          <w:rFonts w:asciiTheme="majorBidi" w:eastAsia="標楷體" w:hAnsiTheme="majorBidi" w:cstheme="majorBidi" w:hint="eastAsia"/>
          <w:b/>
          <w:bCs/>
          <w:sz w:val="28"/>
          <w:szCs w:val="28"/>
        </w:rPr>
        <w:t>第六條　會員權利</w:t>
      </w:r>
    </w:p>
    <w:p w14:paraId="06D1B34F" w14:textId="3612EDB0" w:rsidR="003A5176" w:rsidRPr="003A5176" w:rsidRDefault="003A5176" w:rsidP="003A5176">
      <w:pPr>
        <w:pStyle w:val="a9"/>
        <w:adjustRightInd w:val="0"/>
        <w:snapToGrid w:val="0"/>
        <w:spacing w:after="0" w:line="240" w:lineRule="auto"/>
        <w:ind w:left="0"/>
        <w:rPr>
          <w:rFonts w:asciiTheme="majorBidi" w:eastAsia="標楷體" w:hAnsiTheme="majorBidi" w:cstheme="majorBidi"/>
          <w:sz w:val="22"/>
          <w:szCs w:val="22"/>
        </w:rPr>
      </w:pPr>
      <w:r w:rsidRPr="003A5176">
        <w:rPr>
          <w:rFonts w:asciiTheme="majorBidi" w:eastAsia="標楷體" w:hAnsiTheme="majorBidi" w:cstheme="majorBidi" w:hint="eastAsia"/>
          <w:sz w:val="22"/>
          <w:szCs w:val="22"/>
        </w:rPr>
        <w:t>會員於會員有效期間內，得享有下列權利：</w:t>
      </w:r>
    </w:p>
    <w:p w14:paraId="35D8A09C" w14:textId="77777777" w:rsidR="003A5176" w:rsidRPr="003A5176" w:rsidRDefault="003A5176" w:rsidP="003A5176">
      <w:pPr>
        <w:pStyle w:val="a9"/>
        <w:adjustRightInd w:val="0"/>
        <w:snapToGrid w:val="0"/>
        <w:spacing w:after="0" w:line="240" w:lineRule="auto"/>
        <w:ind w:left="0"/>
        <w:rPr>
          <w:rFonts w:asciiTheme="majorBidi" w:eastAsia="標楷體" w:hAnsiTheme="majorBidi" w:cstheme="majorBidi"/>
          <w:sz w:val="22"/>
          <w:szCs w:val="22"/>
        </w:rPr>
      </w:pPr>
      <w:r w:rsidRPr="003A5176">
        <w:rPr>
          <w:rFonts w:asciiTheme="majorBidi" w:eastAsia="標楷體" w:hAnsiTheme="majorBidi" w:cstheme="majorBidi" w:hint="eastAsia"/>
          <w:sz w:val="22"/>
          <w:szCs w:val="22"/>
        </w:rPr>
        <w:t>一、優先參與本聯盟舉辦之研討會、論壇、交流會、媒合會及相關活動。</w:t>
      </w:r>
    </w:p>
    <w:p w14:paraId="52966261" w14:textId="77777777" w:rsidR="003A5176" w:rsidRPr="003A5176" w:rsidRDefault="003A5176" w:rsidP="003A5176">
      <w:pPr>
        <w:pStyle w:val="a9"/>
        <w:adjustRightInd w:val="0"/>
        <w:snapToGrid w:val="0"/>
        <w:spacing w:after="0" w:line="240" w:lineRule="auto"/>
        <w:ind w:left="0"/>
        <w:rPr>
          <w:rFonts w:asciiTheme="majorBidi" w:eastAsia="標楷體" w:hAnsiTheme="majorBidi" w:cstheme="majorBidi"/>
          <w:sz w:val="22"/>
          <w:szCs w:val="22"/>
        </w:rPr>
      </w:pPr>
      <w:r w:rsidRPr="003A5176">
        <w:rPr>
          <w:rFonts w:asciiTheme="majorBidi" w:eastAsia="標楷體" w:hAnsiTheme="majorBidi" w:cstheme="majorBidi" w:hint="eastAsia"/>
          <w:sz w:val="22"/>
          <w:szCs w:val="22"/>
        </w:rPr>
        <w:t>二、依會員類別申請本聯盟提供之技術諮詢、專業輔導、教育訓練及相關服務。</w:t>
      </w:r>
    </w:p>
    <w:p w14:paraId="6E48F7AE" w14:textId="77777777" w:rsidR="003A5176" w:rsidRPr="003A5176" w:rsidRDefault="003A5176" w:rsidP="003A5176">
      <w:pPr>
        <w:pStyle w:val="a9"/>
        <w:adjustRightInd w:val="0"/>
        <w:snapToGrid w:val="0"/>
        <w:spacing w:after="0" w:line="240" w:lineRule="auto"/>
        <w:ind w:left="0"/>
        <w:rPr>
          <w:rFonts w:asciiTheme="majorBidi" w:eastAsia="標楷體" w:hAnsiTheme="majorBidi" w:cstheme="majorBidi"/>
          <w:sz w:val="22"/>
          <w:szCs w:val="22"/>
        </w:rPr>
      </w:pPr>
      <w:r w:rsidRPr="003A5176">
        <w:rPr>
          <w:rFonts w:asciiTheme="majorBidi" w:eastAsia="標楷體" w:hAnsiTheme="majorBidi" w:cstheme="majorBidi" w:hint="eastAsia"/>
          <w:sz w:val="22"/>
          <w:szCs w:val="22"/>
        </w:rPr>
        <w:t>三、取得本聯盟提供之技術、產業或活動相關資訊。</w:t>
      </w:r>
    </w:p>
    <w:p w14:paraId="0052C341" w14:textId="77777777" w:rsidR="003A5176" w:rsidRPr="003A5176" w:rsidRDefault="003A5176" w:rsidP="003A5176">
      <w:pPr>
        <w:pStyle w:val="a9"/>
        <w:adjustRightInd w:val="0"/>
        <w:snapToGrid w:val="0"/>
        <w:spacing w:after="0" w:line="240" w:lineRule="auto"/>
        <w:ind w:left="0"/>
        <w:rPr>
          <w:rFonts w:asciiTheme="majorBidi" w:eastAsia="標楷體" w:hAnsiTheme="majorBidi" w:cstheme="majorBidi"/>
          <w:sz w:val="22"/>
          <w:szCs w:val="22"/>
        </w:rPr>
      </w:pPr>
      <w:r w:rsidRPr="003A5176">
        <w:rPr>
          <w:rFonts w:asciiTheme="majorBidi" w:eastAsia="標楷體" w:hAnsiTheme="majorBidi" w:cstheme="majorBidi" w:hint="eastAsia"/>
          <w:sz w:val="22"/>
          <w:szCs w:val="22"/>
        </w:rPr>
        <w:t>四、依本聯盟規定，享有各該會員類別之專屬權益及優惠。</w:t>
      </w:r>
    </w:p>
    <w:p w14:paraId="68B008C5" w14:textId="513A4DA8" w:rsidR="003A5176" w:rsidRDefault="003A5176" w:rsidP="003A5176">
      <w:pPr>
        <w:pStyle w:val="a9"/>
        <w:adjustRightInd w:val="0"/>
        <w:snapToGrid w:val="0"/>
        <w:spacing w:after="0" w:line="240" w:lineRule="auto"/>
        <w:ind w:left="0"/>
        <w:contextualSpacing w:val="0"/>
        <w:rPr>
          <w:rFonts w:asciiTheme="majorBidi" w:eastAsia="標楷體" w:hAnsiTheme="majorBidi" w:cstheme="majorBidi"/>
          <w:sz w:val="22"/>
          <w:szCs w:val="22"/>
        </w:rPr>
      </w:pPr>
      <w:r w:rsidRPr="003A5176">
        <w:rPr>
          <w:rFonts w:asciiTheme="majorBidi" w:eastAsia="標楷體" w:hAnsiTheme="majorBidi" w:cstheme="majorBidi" w:hint="eastAsia"/>
          <w:sz w:val="22"/>
          <w:szCs w:val="22"/>
        </w:rPr>
        <w:t>五、其他經本聯盟公告或載明於會員合約之權益。</w:t>
      </w:r>
    </w:p>
    <w:p w14:paraId="1D2C6E30" w14:textId="77777777" w:rsidR="003A5176" w:rsidRPr="003A5176" w:rsidRDefault="003A5176" w:rsidP="003A5176">
      <w:pPr>
        <w:adjustRightInd w:val="0"/>
        <w:snapToGrid w:val="0"/>
        <w:spacing w:beforeLines="50" w:before="180" w:afterLines="50" w:after="180" w:line="240" w:lineRule="auto"/>
        <w:rPr>
          <w:rFonts w:asciiTheme="majorBidi" w:eastAsia="標楷體" w:hAnsiTheme="majorBidi" w:cstheme="majorBidi"/>
          <w:b/>
          <w:bCs/>
          <w:sz w:val="28"/>
          <w:szCs w:val="28"/>
        </w:rPr>
      </w:pPr>
      <w:r w:rsidRPr="003A5176">
        <w:rPr>
          <w:rFonts w:asciiTheme="majorBidi" w:eastAsia="標楷體" w:hAnsiTheme="majorBidi" w:cstheme="majorBidi" w:hint="eastAsia"/>
          <w:b/>
          <w:bCs/>
          <w:sz w:val="28"/>
          <w:szCs w:val="28"/>
        </w:rPr>
        <w:t>第七條　會員義務</w:t>
      </w:r>
    </w:p>
    <w:p w14:paraId="49C0B78B" w14:textId="6A1EAE55" w:rsidR="003A5176" w:rsidRPr="003A5176" w:rsidRDefault="003A5176" w:rsidP="003A5176">
      <w:pPr>
        <w:pStyle w:val="a9"/>
        <w:adjustRightInd w:val="0"/>
        <w:snapToGrid w:val="0"/>
        <w:spacing w:after="0" w:line="240" w:lineRule="auto"/>
        <w:ind w:left="0"/>
        <w:contextualSpacing w:val="0"/>
        <w:rPr>
          <w:rFonts w:asciiTheme="majorBidi" w:eastAsia="標楷體" w:hAnsiTheme="majorBidi" w:cstheme="majorBidi"/>
          <w:sz w:val="22"/>
          <w:szCs w:val="22"/>
        </w:rPr>
      </w:pPr>
      <w:r w:rsidRPr="003A5176">
        <w:rPr>
          <w:rFonts w:asciiTheme="majorBidi" w:eastAsia="標楷體" w:hAnsiTheme="majorBidi" w:cstheme="majorBidi" w:hint="eastAsia"/>
          <w:sz w:val="22"/>
          <w:szCs w:val="22"/>
        </w:rPr>
        <w:t>會員應負下列義務：</w:t>
      </w:r>
    </w:p>
    <w:p w14:paraId="014E31CE" w14:textId="77777777" w:rsidR="003A5176" w:rsidRPr="003A5176" w:rsidRDefault="003A5176" w:rsidP="003A5176">
      <w:pPr>
        <w:pStyle w:val="a9"/>
        <w:adjustRightInd w:val="0"/>
        <w:snapToGrid w:val="0"/>
        <w:spacing w:after="0" w:line="240" w:lineRule="auto"/>
        <w:ind w:left="0"/>
        <w:contextualSpacing w:val="0"/>
        <w:rPr>
          <w:rFonts w:asciiTheme="majorBidi" w:eastAsia="標楷體" w:hAnsiTheme="majorBidi" w:cstheme="majorBidi"/>
          <w:sz w:val="22"/>
          <w:szCs w:val="22"/>
        </w:rPr>
      </w:pPr>
      <w:r w:rsidRPr="003A5176">
        <w:rPr>
          <w:rFonts w:asciiTheme="majorBidi" w:eastAsia="標楷體" w:hAnsiTheme="majorBidi" w:cstheme="majorBidi" w:hint="eastAsia"/>
          <w:sz w:val="22"/>
          <w:szCs w:val="22"/>
        </w:rPr>
        <w:t>一、遵守本章程、會員合約及本聯盟相關規範。</w:t>
      </w:r>
    </w:p>
    <w:p w14:paraId="2FD96B4D" w14:textId="77777777" w:rsidR="003A5176" w:rsidRPr="003A5176" w:rsidRDefault="003A5176" w:rsidP="003A5176">
      <w:pPr>
        <w:pStyle w:val="a9"/>
        <w:adjustRightInd w:val="0"/>
        <w:snapToGrid w:val="0"/>
        <w:spacing w:after="0" w:line="240" w:lineRule="auto"/>
        <w:ind w:left="0"/>
        <w:contextualSpacing w:val="0"/>
        <w:rPr>
          <w:rFonts w:asciiTheme="majorBidi" w:eastAsia="標楷體" w:hAnsiTheme="majorBidi" w:cstheme="majorBidi"/>
          <w:sz w:val="22"/>
          <w:szCs w:val="22"/>
        </w:rPr>
      </w:pPr>
      <w:r w:rsidRPr="003A5176">
        <w:rPr>
          <w:rFonts w:asciiTheme="majorBidi" w:eastAsia="標楷體" w:hAnsiTheme="majorBidi" w:cstheme="majorBidi" w:hint="eastAsia"/>
          <w:sz w:val="22"/>
          <w:szCs w:val="22"/>
        </w:rPr>
        <w:t>二、維護本聯盟名譽，不得以本聯盟名義從事不法或不當行為。</w:t>
      </w:r>
    </w:p>
    <w:p w14:paraId="42F63D0B" w14:textId="77777777" w:rsidR="003A5176" w:rsidRPr="003A5176" w:rsidRDefault="003A5176" w:rsidP="003A5176">
      <w:pPr>
        <w:pStyle w:val="a9"/>
        <w:adjustRightInd w:val="0"/>
        <w:snapToGrid w:val="0"/>
        <w:spacing w:after="0" w:line="240" w:lineRule="auto"/>
        <w:ind w:left="0"/>
        <w:contextualSpacing w:val="0"/>
        <w:rPr>
          <w:rFonts w:asciiTheme="majorBidi" w:eastAsia="標楷體" w:hAnsiTheme="majorBidi" w:cstheme="majorBidi"/>
          <w:sz w:val="22"/>
          <w:szCs w:val="22"/>
        </w:rPr>
      </w:pPr>
      <w:r w:rsidRPr="003A5176">
        <w:rPr>
          <w:rFonts w:asciiTheme="majorBidi" w:eastAsia="標楷體" w:hAnsiTheme="majorBidi" w:cstheme="majorBidi" w:hint="eastAsia"/>
          <w:sz w:val="22"/>
          <w:szCs w:val="22"/>
        </w:rPr>
        <w:t>三、依約定期限繳納各項應繳費用。</w:t>
      </w:r>
    </w:p>
    <w:p w14:paraId="7B90ACB1" w14:textId="77777777" w:rsidR="003A5176" w:rsidRPr="003A5176" w:rsidRDefault="003A5176" w:rsidP="003A5176">
      <w:pPr>
        <w:pStyle w:val="a9"/>
        <w:adjustRightInd w:val="0"/>
        <w:snapToGrid w:val="0"/>
        <w:spacing w:after="0" w:line="240" w:lineRule="auto"/>
        <w:ind w:left="0"/>
        <w:contextualSpacing w:val="0"/>
        <w:rPr>
          <w:rFonts w:asciiTheme="majorBidi" w:eastAsia="標楷體" w:hAnsiTheme="majorBidi" w:cstheme="majorBidi"/>
          <w:sz w:val="22"/>
          <w:szCs w:val="22"/>
        </w:rPr>
      </w:pPr>
      <w:r w:rsidRPr="003A5176">
        <w:rPr>
          <w:rFonts w:asciiTheme="majorBidi" w:eastAsia="標楷體" w:hAnsiTheme="majorBidi" w:cstheme="majorBidi" w:hint="eastAsia"/>
          <w:sz w:val="22"/>
          <w:szCs w:val="22"/>
        </w:rPr>
        <w:t>四、配合本聯盟辦理執行成果追蹤、統計或其他與計畫管理相關之必要作業。</w:t>
      </w:r>
    </w:p>
    <w:p w14:paraId="3B5E407B" w14:textId="50D8FC06" w:rsidR="00914B2C" w:rsidRPr="00F8416E" w:rsidRDefault="003A5176" w:rsidP="00F8416E">
      <w:pPr>
        <w:pStyle w:val="a9"/>
        <w:adjustRightInd w:val="0"/>
        <w:snapToGrid w:val="0"/>
        <w:spacing w:after="0" w:line="240" w:lineRule="auto"/>
        <w:ind w:left="0"/>
        <w:contextualSpacing w:val="0"/>
        <w:rPr>
          <w:rFonts w:asciiTheme="majorBidi" w:eastAsia="標楷體" w:hAnsiTheme="majorBidi" w:cstheme="majorBidi"/>
          <w:sz w:val="22"/>
          <w:szCs w:val="22"/>
        </w:rPr>
      </w:pPr>
      <w:r w:rsidRPr="003A5176">
        <w:rPr>
          <w:rFonts w:asciiTheme="majorBidi" w:eastAsia="標楷體" w:hAnsiTheme="majorBidi" w:cstheme="majorBidi" w:hint="eastAsia"/>
          <w:sz w:val="22"/>
          <w:szCs w:val="22"/>
        </w:rPr>
        <w:t>五、其他依會員合約或本聯盟規定應履行之義務。</w:t>
      </w:r>
    </w:p>
    <w:p w14:paraId="0000F1E7" w14:textId="77777777" w:rsidR="00914B2C" w:rsidRPr="00122912" w:rsidRDefault="00914B2C" w:rsidP="00122912">
      <w:pPr>
        <w:adjustRightInd w:val="0"/>
        <w:snapToGrid w:val="0"/>
        <w:spacing w:beforeLines="50" w:before="180" w:afterLines="50" w:after="180" w:line="240" w:lineRule="auto"/>
        <w:rPr>
          <w:rFonts w:asciiTheme="majorBidi" w:eastAsia="標楷體" w:hAnsiTheme="majorBidi" w:cstheme="majorBidi"/>
          <w:b/>
          <w:bCs/>
          <w:sz w:val="28"/>
          <w:szCs w:val="28"/>
        </w:rPr>
      </w:pPr>
      <w:r w:rsidRPr="00122912">
        <w:rPr>
          <w:rFonts w:asciiTheme="majorBidi" w:eastAsia="標楷體" w:hAnsiTheme="majorBidi" w:cstheme="majorBidi" w:hint="eastAsia"/>
          <w:b/>
          <w:bCs/>
          <w:sz w:val="28"/>
          <w:szCs w:val="28"/>
        </w:rPr>
        <w:t>第八條　會員資格之停止、終止及喪失</w:t>
      </w:r>
    </w:p>
    <w:p w14:paraId="0241C2C6" w14:textId="77777777" w:rsidR="00914B2C" w:rsidRPr="00914B2C" w:rsidRDefault="00914B2C" w:rsidP="00914B2C">
      <w:pPr>
        <w:adjustRightInd w:val="0"/>
        <w:snapToGrid w:val="0"/>
        <w:spacing w:after="0" w:line="240" w:lineRule="auto"/>
        <w:rPr>
          <w:rFonts w:asciiTheme="majorBidi" w:eastAsia="標楷體" w:hAnsiTheme="majorBidi" w:cstheme="majorBidi"/>
          <w:sz w:val="22"/>
          <w:szCs w:val="22"/>
        </w:rPr>
      </w:pPr>
      <w:r w:rsidRPr="00914B2C">
        <w:rPr>
          <w:rFonts w:asciiTheme="majorBidi" w:eastAsia="標楷體" w:hAnsiTheme="majorBidi" w:cstheme="majorBidi" w:hint="eastAsia"/>
          <w:sz w:val="22"/>
          <w:szCs w:val="22"/>
        </w:rPr>
        <w:t>會員有違反本章程、會員合約或本聯盟相關規範之情形者，本聯盟得視情節輕重，為警告、限期改善、停止部分或全部會員權益、終止會員合約或喪失會員資格之處分。</w:t>
      </w:r>
    </w:p>
    <w:p w14:paraId="2FD9E612" w14:textId="77777777" w:rsidR="00914B2C" w:rsidRPr="00914B2C" w:rsidRDefault="00914B2C" w:rsidP="00914B2C">
      <w:pPr>
        <w:adjustRightInd w:val="0"/>
        <w:snapToGrid w:val="0"/>
        <w:spacing w:after="0" w:line="240" w:lineRule="auto"/>
        <w:rPr>
          <w:rFonts w:asciiTheme="majorBidi" w:eastAsia="標楷體" w:hAnsiTheme="majorBidi" w:cstheme="majorBidi"/>
          <w:sz w:val="22"/>
          <w:szCs w:val="22"/>
        </w:rPr>
      </w:pPr>
    </w:p>
    <w:p w14:paraId="0EDE5201" w14:textId="555C0699" w:rsidR="00914B2C" w:rsidRPr="00914B2C" w:rsidRDefault="00914B2C" w:rsidP="00914B2C">
      <w:pPr>
        <w:adjustRightInd w:val="0"/>
        <w:snapToGrid w:val="0"/>
        <w:spacing w:after="0" w:line="240" w:lineRule="auto"/>
        <w:rPr>
          <w:rFonts w:asciiTheme="majorBidi" w:eastAsia="標楷體" w:hAnsiTheme="majorBidi" w:cstheme="majorBidi"/>
          <w:sz w:val="22"/>
          <w:szCs w:val="22"/>
        </w:rPr>
      </w:pPr>
      <w:r w:rsidRPr="00914B2C">
        <w:rPr>
          <w:rFonts w:asciiTheme="majorBidi" w:eastAsia="標楷體" w:hAnsiTheme="majorBidi" w:cstheme="majorBidi" w:hint="eastAsia"/>
          <w:sz w:val="22"/>
          <w:szCs w:val="22"/>
        </w:rPr>
        <w:t>會員資格停止、終止或喪失之事由、程序及其效力，依會員合約及本聯盟相關規定辦理。</w:t>
      </w:r>
    </w:p>
    <w:p w14:paraId="535FE9B3" w14:textId="5885A5D7" w:rsidR="00914B2C" w:rsidRDefault="00914B2C" w:rsidP="00914B2C">
      <w:pPr>
        <w:adjustRightInd w:val="0"/>
        <w:snapToGrid w:val="0"/>
        <w:spacing w:after="0" w:line="240" w:lineRule="auto"/>
        <w:rPr>
          <w:rFonts w:asciiTheme="majorBidi" w:eastAsia="標楷體" w:hAnsiTheme="majorBidi" w:cstheme="majorBidi"/>
          <w:sz w:val="22"/>
          <w:szCs w:val="22"/>
        </w:rPr>
      </w:pPr>
    </w:p>
    <w:p w14:paraId="7756616D" w14:textId="77777777" w:rsidR="00122912" w:rsidRPr="00135F0A" w:rsidRDefault="00122912" w:rsidP="00135F0A">
      <w:pPr>
        <w:adjustRightInd w:val="0"/>
        <w:snapToGrid w:val="0"/>
        <w:spacing w:beforeLines="50" w:before="180" w:afterLines="50" w:after="180" w:line="240" w:lineRule="auto"/>
        <w:rPr>
          <w:rFonts w:asciiTheme="majorBidi" w:eastAsia="標楷體" w:hAnsiTheme="majorBidi" w:cstheme="majorBidi"/>
          <w:b/>
          <w:bCs/>
          <w:sz w:val="28"/>
          <w:szCs w:val="28"/>
        </w:rPr>
      </w:pPr>
      <w:r w:rsidRPr="00135F0A">
        <w:rPr>
          <w:rFonts w:asciiTheme="majorBidi" w:eastAsia="標楷體" w:hAnsiTheme="majorBidi" w:cstheme="majorBidi" w:hint="eastAsia"/>
          <w:b/>
          <w:bCs/>
          <w:sz w:val="28"/>
          <w:szCs w:val="28"/>
        </w:rPr>
        <w:t>第九條　聯盟會議</w:t>
      </w:r>
    </w:p>
    <w:p w14:paraId="2A77835E" w14:textId="7731B1B7" w:rsidR="00122912" w:rsidRPr="00135F0A" w:rsidRDefault="00122912" w:rsidP="00122912">
      <w:pPr>
        <w:adjustRightInd w:val="0"/>
        <w:snapToGrid w:val="0"/>
        <w:spacing w:after="0" w:line="240" w:lineRule="auto"/>
        <w:rPr>
          <w:rFonts w:asciiTheme="majorBidi" w:eastAsia="標楷體" w:hAnsiTheme="majorBidi" w:cstheme="majorBidi"/>
          <w:sz w:val="22"/>
          <w:szCs w:val="22"/>
        </w:rPr>
      </w:pPr>
      <w:r w:rsidRPr="00122912">
        <w:rPr>
          <w:rFonts w:asciiTheme="majorBidi" w:eastAsia="標楷體" w:hAnsiTheme="majorBidi" w:cstheme="majorBidi" w:hint="eastAsia"/>
          <w:sz w:val="22"/>
          <w:szCs w:val="22"/>
        </w:rPr>
        <w:t>本聯盟原則上每六</w:t>
      </w:r>
      <w:proofErr w:type="gramStart"/>
      <w:r w:rsidRPr="00122912">
        <w:rPr>
          <w:rFonts w:asciiTheme="majorBidi" w:eastAsia="標楷體" w:hAnsiTheme="majorBidi" w:cstheme="majorBidi" w:hint="eastAsia"/>
          <w:sz w:val="22"/>
          <w:szCs w:val="22"/>
        </w:rPr>
        <w:t>個</w:t>
      </w:r>
      <w:proofErr w:type="gramEnd"/>
      <w:r w:rsidRPr="00122912">
        <w:rPr>
          <w:rFonts w:asciiTheme="majorBidi" w:eastAsia="標楷體" w:hAnsiTheme="majorBidi" w:cstheme="majorBidi" w:hint="eastAsia"/>
          <w:sz w:val="22"/>
          <w:szCs w:val="22"/>
        </w:rPr>
        <w:t>月召開聯盟會議一次，必要時得召開臨時會議。</w:t>
      </w:r>
    </w:p>
    <w:p w14:paraId="4036D54B" w14:textId="487BA4B4" w:rsidR="00122912" w:rsidRPr="00135F0A" w:rsidRDefault="00122912" w:rsidP="00122912">
      <w:pPr>
        <w:adjustRightInd w:val="0"/>
        <w:snapToGrid w:val="0"/>
        <w:spacing w:after="0" w:line="240" w:lineRule="auto"/>
        <w:rPr>
          <w:rFonts w:asciiTheme="majorBidi" w:eastAsia="標楷體" w:hAnsiTheme="majorBidi" w:cstheme="majorBidi"/>
          <w:sz w:val="22"/>
          <w:szCs w:val="22"/>
        </w:rPr>
      </w:pPr>
      <w:r w:rsidRPr="00122912">
        <w:rPr>
          <w:rFonts w:asciiTheme="majorBidi" w:eastAsia="標楷體" w:hAnsiTheme="majorBidi" w:cstheme="majorBidi" w:hint="eastAsia"/>
          <w:sz w:val="22"/>
          <w:szCs w:val="22"/>
        </w:rPr>
        <w:t>聯盟會議由總召集人召集並擔任主席；總召集人因故不能主持時，得指定代理人主持。</w:t>
      </w:r>
    </w:p>
    <w:p w14:paraId="6234953E" w14:textId="72DB7541" w:rsidR="00681C7A" w:rsidRPr="00E36C15" w:rsidRDefault="00122912" w:rsidP="00E36C15">
      <w:pPr>
        <w:adjustRightInd w:val="0"/>
        <w:snapToGrid w:val="0"/>
        <w:spacing w:after="0" w:line="240" w:lineRule="auto"/>
        <w:rPr>
          <w:rFonts w:asciiTheme="majorBidi" w:eastAsia="標楷體" w:hAnsiTheme="majorBidi" w:cstheme="majorBidi"/>
          <w:sz w:val="22"/>
          <w:szCs w:val="22"/>
        </w:rPr>
      </w:pPr>
      <w:r w:rsidRPr="00122912">
        <w:rPr>
          <w:rFonts w:asciiTheme="majorBidi" w:eastAsia="標楷體" w:hAnsiTheme="majorBidi" w:cstheme="majorBidi" w:hint="eastAsia"/>
          <w:sz w:val="22"/>
          <w:szCs w:val="22"/>
        </w:rPr>
        <w:t>聯盟會議之出席人員，得包括聯盟核心成員、各分組召集人、會員代表及其他經邀請之相關人員。</w:t>
      </w:r>
    </w:p>
    <w:p w14:paraId="6181C263" w14:textId="77777777" w:rsidR="00681C7A" w:rsidRPr="00681C7A" w:rsidRDefault="00681C7A" w:rsidP="00681C7A">
      <w:pPr>
        <w:adjustRightInd w:val="0"/>
        <w:snapToGrid w:val="0"/>
        <w:spacing w:beforeLines="50" w:before="180" w:afterLines="50" w:after="180" w:line="240" w:lineRule="auto"/>
        <w:rPr>
          <w:rFonts w:asciiTheme="majorBidi" w:eastAsia="標楷體" w:hAnsiTheme="majorBidi" w:cstheme="majorBidi"/>
          <w:b/>
          <w:bCs/>
          <w:sz w:val="28"/>
          <w:szCs w:val="28"/>
        </w:rPr>
      </w:pPr>
      <w:r w:rsidRPr="00681C7A">
        <w:rPr>
          <w:rFonts w:asciiTheme="majorBidi" w:eastAsia="標楷體" w:hAnsiTheme="majorBidi" w:cstheme="majorBidi" w:hint="eastAsia"/>
          <w:b/>
          <w:bCs/>
          <w:sz w:val="28"/>
          <w:szCs w:val="28"/>
        </w:rPr>
        <w:t>第十條　聯盟會議職權</w:t>
      </w:r>
    </w:p>
    <w:p w14:paraId="2DDCAD70" w14:textId="3CE852B6" w:rsidR="00681C7A" w:rsidRPr="00681C7A" w:rsidRDefault="00681C7A" w:rsidP="00681C7A">
      <w:pPr>
        <w:adjustRightInd w:val="0"/>
        <w:snapToGrid w:val="0"/>
        <w:spacing w:after="0" w:line="240" w:lineRule="auto"/>
        <w:rPr>
          <w:rFonts w:asciiTheme="majorBidi" w:eastAsia="標楷體" w:hAnsiTheme="majorBidi" w:cstheme="majorBidi"/>
          <w:sz w:val="22"/>
          <w:szCs w:val="22"/>
        </w:rPr>
      </w:pPr>
      <w:r w:rsidRPr="00681C7A">
        <w:rPr>
          <w:rFonts w:asciiTheme="majorBidi" w:eastAsia="標楷體" w:hAnsiTheme="majorBidi" w:cstheme="majorBidi" w:hint="eastAsia"/>
          <w:sz w:val="22"/>
          <w:szCs w:val="22"/>
        </w:rPr>
        <w:t>聯盟會議職權如下：</w:t>
      </w:r>
    </w:p>
    <w:p w14:paraId="05F65AA3" w14:textId="77777777" w:rsidR="00681C7A" w:rsidRPr="00681C7A" w:rsidRDefault="00681C7A" w:rsidP="00681C7A">
      <w:pPr>
        <w:adjustRightInd w:val="0"/>
        <w:snapToGrid w:val="0"/>
        <w:spacing w:after="0" w:line="240" w:lineRule="auto"/>
        <w:rPr>
          <w:rFonts w:asciiTheme="majorBidi" w:eastAsia="標楷體" w:hAnsiTheme="majorBidi" w:cstheme="majorBidi"/>
          <w:sz w:val="22"/>
          <w:szCs w:val="22"/>
        </w:rPr>
      </w:pPr>
      <w:r w:rsidRPr="00681C7A">
        <w:rPr>
          <w:rFonts w:asciiTheme="majorBidi" w:eastAsia="標楷體" w:hAnsiTheme="majorBidi" w:cstheme="majorBidi" w:hint="eastAsia"/>
          <w:sz w:val="22"/>
          <w:szCs w:val="22"/>
        </w:rPr>
        <w:t>一、審議本聯盟章程及相關規範之訂定、修正或廢止。</w:t>
      </w:r>
    </w:p>
    <w:p w14:paraId="56FFD47D" w14:textId="77777777" w:rsidR="00681C7A" w:rsidRPr="00681C7A" w:rsidRDefault="00681C7A" w:rsidP="00681C7A">
      <w:pPr>
        <w:adjustRightInd w:val="0"/>
        <w:snapToGrid w:val="0"/>
        <w:spacing w:after="0" w:line="240" w:lineRule="auto"/>
        <w:rPr>
          <w:rFonts w:asciiTheme="majorBidi" w:eastAsia="標楷體" w:hAnsiTheme="majorBidi" w:cstheme="majorBidi"/>
          <w:sz w:val="22"/>
          <w:szCs w:val="22"/>
        </w:rPr>
      </w:pPr>
      <w:r w:rsidRPr="00681C7A">
        <w:rPr>
          <w:rFonts w:asciiTheme="majorBidi" w:eastAsia="標楷體" w:hAnsiTheme="majorBidi" w:cstheme="majorBidi" w:hint="eastAsia"/>
          <w:sz w:val="22"/>
          <w:szCs w:val="22"/>
        </w:rPr>
        <w:t>二、審議本聯盟年度工作計畫、執行進度、運作現況及成果報告。</w:t>
      </w:r>
    </w:p>
    <w:p w14:paraId="2F879EDF" w14:textId="77777777" w:rsidR="00681C7A" w:rsidRPr="00681C7A" w:rsidRDefault="00681C7A" w:rsidP="00681C7A">
      <w:pPr>
        <w:adjustRightInd w:val="0"/>
        <w:snapToGrid w:val="0"/>
        <w:spacing w:after="0" w:line="240" w:lineRule="auto"/>
        <w:rPr>
          <w:rFonts w:asciiTheme="majorBidi" w:eastAsia="標楷體" w:hAnsiTheme="majorBidi" w:cstheme="majorBidi"/>
          <w:sz w:val="22"/>
          <w:szCs w:val="22"/>
        </w:rPr>
      </w:pPr>
      <w:r w:rsidRPr="00681C7A">
        <w:rPr>
          <w:rFonts w:asciiTheme="majorBidi" w:eastAsia="標楷體" w:hAnsiTheme="majorBidi" w:cstheme="majorBidi" w:hint="eastAsia"/>
          <w:sz w:val="22"/>
          <w:szCs w:val="22"/>
        </w:rPr>
        <w:t>三、審議會員資格、會員類別、會費標準及重大權益事項。</w:t>
      </w:r>
    </w:p>
    <w:p w14:paraId="00E6943A" w14:textId="77777777" w:rsidR="00681C7A" w:rsidRPr="00681C7A" w:rsidRDefault="00681C7A" w:rsidP="00681C7A">
      <w:pPr>
        <w:adjustRightInd w:val="0"/>
        <w:snapToGrid w:val="0"/>
        <w:spacing w:after="0" w:line="240" w:lineRule="auto"/>
        <w:rPr>
          <w:rFonts w:asciiTheme="majorBidi" w:eastAsia="標楷體" w:hAnsiTheme="majorBidi" w:cstheme="majorBidi"/>
          <w:sz w:val="22"/>
          <w:szCs w:val="22"/>
        </w:rPr>
      </w:pPr>
      <w:r w:rsidRPr="00681C7A">
        <w:rPr>
          <w:rFonts w:asciiTheme="majorBidi" w:eastAsia="標楷體" w:hAnsiTheme="majorBidi" w:cstheme="majorBidi" w:hint="eastAsia"/>
          <w:sz w:val="22"/>
          <w:szCs w:val="22"/>
        </w:rPr>
        <w:t>四、審議本聯盟經費收支、運用原則及相關管理事項。</w:t>
      </w:r>
    </w:p>
    <w:p w14:paraId="28D125ED" w14:textId="77777777" w:rsidR="00681C7A" w:rsidRPr="00681C7A" w:rsidRDefault="00681C7A" w:rsidP="00681C7A">
      <w:pPr>
        <w:adjustRightInd w:val="0"/>
        <w:snapToGrid w:val="0"/>
        <w:spacing w:after="0" w:line="240" w:lineRule="auto"/>
        <w:rPr>
          <w:rFonts w:asciiTheme="majorBidi" w:eastAsia="標楷體" w:hAnsiTheme="majorBidi" w:cstheme="majorBidi"/>
          <w:sz w:val="22"/>
          <w:szCs w:val="22"/>
        </w:rPr>
      </w:pPr>
      <w:r w:rsidRPr="00681C7A">
        <w:rPr>
          <w:rFonts w:asciiTheme="majorBidi" w:eastAsia="標楷體" w:hAnsiTheme="majorBidi" w:cstheme="majorBidi" w:hint="eastAsia"/>
          <w:sz w:val="22"/>
          <w:szCs w:val="22"/>
        </w:rPr>
        <w:t>五、審議本聯盟重大合作、推動策略及其他重要事項。</w:t>
      </w:r>
    </w:p>
    <w:p w14:paraId="356BD16C" w14:textId="682E299C" w:rsidR="00964004" w:rsidRDefault="00681C7A" w:rsidP="00681C7A">
      <w:pPr>
        <w:pStyle w:val="a9"/>
        <w:adjustRightInd w:val="0"/>
        <w:snapToGrid w:val="0"/>
        <w:spacing w:after="0" w:line="240" w:lineRule="auto"/>
        <w:ind w:left="0"/>
        <w:contextualSpacing w:val="0"/>
        <w:rPr>
          <w:rFonts w:asciiTheme="majorBidi" w:eastAsia="標楷體" w:hAnsiTheme="majorBidi" w:cstheme="majorBidi"/>
          <w:sz w:val="22"/>
          <w:szCs w:val="22"/>
        </w:rPr>
      </w:pPr>
      <w:r w:rsidRPr="00681C7A">
        <w:rPr>
          <w:rFonts w:asciiTheme="majorBidi" w:eastAsia="標楷體" w:hAnsiTheme="majorBidi" w:cstheme="majorBidi" w:hint="eastAsia"/>
          <w:sz w:val="22"/>
          <w:szCs w:val="22"/>
        </w:rPr>
        <w:t>六、其他與本聯盟運作有關之事項。</w:t>
      </w:r>
    </w:p>
    <w:p w14:paraId="54176127" w14:textId="77777777" w:rsidR="00964004" w:rsidRPr="00964004" w:rsidRDefault="00964004" w:rsidP="00964004">
      <w:pPr>
        <w:adjustRightInd w:val="0"/>
        <w:snapToGrid w:val="0"/>
        <w:spacing w:beforeLines="50" w:before="180" w:afterLines="50" w:after="180" w:line="240" w:lineRule="auto"/>
        <w:rPr>
          <w:rFonts w:asciiTheme="majorBidi" w:eastAsia="標楷體" w:hAnsiTheme="majorBidi" w:cstheme="majorBidi"/>
          <w:b/>
          <w:bCs/>
          <w:sz w:val="28"/>
          <w:szCs w:val="28"/>
        </w:rPr>
      </w:pPr>
      <w:r w:rsidRPr="00964004">
        <w:rPr>
          <w:rFonts w:asciiTheme="majorBidi" w:eastAsia="標楷體" w:hAnsiTheme="majorBidi" w:cstheme="majorBidi" w:hint="eastAsia"/>
          <w:b/>
          <w:bCs/>
          <w:sz w:val="28"/>
          <w:szCs w:val="28"/>
        </w:rPr>
        <w:lastRenderedPageBreak/>
        <w:t>第十一條　會議決議方式</w:t>
      </w:r>
    </w:p>
    <w:p w14:paraId="7B8CD818" w14:textId="643EE38E" w:rsidR="00964004" w:rsidRPr="00964004" w:rsidRDefault="00964004" w:rsidP="00964004">
      <w:pPr>
        <w:adjustRightInd w:val="0"/>
        <w:snapToGrid w:val="0"/>
        <w:spacing w:after="0" w:line="240" w:lineRule="auto"/>
        <w:rPr>
          <w:rFonts w:asciiTheme="majorBidi" w:eastAsia="標楷體" w:hAnsiTheme="majorBidi" w:cstheme="majorBidi"/>
          <w:sz w:val="22"/>
          <w:szCs w:val="22"/>
        </w:rPr>
      </w:pPr>
      <w:r w:rsidRPr="00964004">
        <w:rPr>
          <w:rFonts w:asciiTheme="majorBidi" w:eastAsia="標楷體" w:hAnsiTheme="majorBidi" w:cstheme="majorBidi" w:hint="eastAsia"/>
          <w:sz w:val="22"/>
          <w:szCs w:val="22"/>
        </w:rPr>
        <w:t>聯盟會議之決議，以出席人員過半數同意行之。但章程之修正或廢止，應經出席人員三分之二以上同意。</w:t>
      </w:r>
    </w:p>
    <w:p w14:paraId="09F7D4F4" w14:textId="2F4957A2" w:rsidR="00964004" w:rsidRPr="00964004" w:rsidRDefault="00964004" w:rsidP="00964004">
      <w:pPr>
        <w:adjustRightInd w:val="0"/>
        <w:snapToGrid w:val="0"/>
        <w:spacing w:after="0" w:line="240" w:lineRule="auto"/>
        <w:rPr>
          <w:rFonts w:asciiTheme="majorBidi" w:eastAsia="標楷體" w:hAnsiTheme="majorBidi" w:cstheme="majorBidi"/>
          <w:sz w:val="22"/>
          <w:szCs w:val="22"/>
        </w:rPr>
      </w:pPr>
      <w:r w:rsidRPr="00964004">
        <w:rPr>
          <w:rFonts w:asciiTheme="majorBidi" w:eastAsia="標楷體" w:hAnsiTheme="majorBidi" w:cstheme="majorBidi" w:hint="eastAsia"/>
          <w:sz w:val="22"/>
          <w:szCs w:val="22"/>
        </w:rPr>
        <w:t>前項出席人員之資格及表決方式，必要時得由本聯盟另定之。</w:t>
      </w:r>
    </w:p>
    <w:p w14:paraId="0A63F4F1" w14:textId="77777777" w:rsidR="000979F1" w:rsidRPr="000979F1" w:rsidRDefault="000979F1" w:rsidP="000979F1">
      <w:pPr>
        <w:adjustRightInd w:val="0"/>
        <w:snapToGrid w:val="0"/>
        <w:spacing w:beforeLines="50" w:before="180" w:afterLines="50" w:after="180" w:line="240" w:lineRule="auto"/>
        <w:rPr>
          <w:rFonts w:asciiTheme="majorBidi" w:eastAsia="標楷體" w:hAnsiTheme="majorBidi" w:cstheme="majorBidi"/>
          <w:b/>
          <w:bCs/>
          <w:sz w:val="28"/>
          <w:szCs w:val="28"/>
        </w:rPr>
      </w:pPr>
      <w:r w:rsidRPr="000979F1">
        <w:rPr>
          <w:rFonts w:asciiTheme="majorBidi" w:eastAsia="標楷體" w:hAnsiTheme="majorBidi" w:cstheme="majorBidi" w:hint="eastAsia"/>
          <w:b/>
          <w:bCs/>
          <w:sz w:val="28"/>
          <w:szCs w:val="28"/>
        </w:rPr>
        <w:t>第十二條　經費來源</w:t>
      </w:r>
    </w:p>
    <w:p w14:paraId="1BAE38A0" w14:textId="643320AA" w:rsidR="000979F1" w:rsidRPr="000979F1" w:rsidRDefault="000979F1" w:rsidP="000979F1">
      <w:pPr>
        <w:adjustRightInd w:val="0"/>
        <w:snapToGrid w:val="0"/>
        <w:spacing w:after="0" w:line="240" w:lineRule="auto"/>
        <w:rPr>
          <w:rFonts w:asciiTheme="majorBidi" w:eastAsia="標楷體" w:hAnsiTheme="majorBidi" w:cstheme="majorBidi"/>
          <w:sz w:val="22"/>
          <w:szCs w:val="22"/>
        </w:rPr>
      </w:pPr>
      <w:r w:rsidRPr="000979F1">
        <w:rPr>
          <w:rFonts w:asciiTheme="majorBidi" w:eastAsia="標楷體" w:hAnsiTheme="majorBidi" w:cstheme="majorBidi" w:hint="eastAsia"/>
          <w:sz w:val="22"/>
          <w:szCs w:val="22"/>
        </w:rPr>
        <w:t>本聯盟經費來源如下：</w:t>
      </w:r>
    </w:p>
    <w:p w14:paraId="05BEFFFC" w14:textId="77777777" w:rsidR="000979F1" w:rsidRPr="000979F1" w:rsidRDefault="000979F1" w:rsidP="000979F1">
      <w:pPr>
        <w:adjustRightInd w:val="0"/>
        <w:snapToGrid w:val="0"/>
        <w:spacing w:after="0" w:line="240" w:lineRule="auto"/>
        <w:rPr>
          <w:rFonts w:asciiTheme="majorBidi" w:eastAsia="標楷體" w:hAnsiTheme="majorBidi" w:cstheme="majorBidi"/>
          <w:sz w:val="22"/>
          <w:szCs w:val="22"/>
        </w:rPr>
      </w:pPr>
      <w:r w:rsidRPr="000979F1">
        <w:rPr>
          <w:rFonts w:asciiTheme="majorBidi" w:eastAsia="標楷體" w:hAnsiTheme="majorBidi" w:cstheme="majorBidi" w:hint="eastAsia"/>
          <w:sz w:val="22"/>
          <w:szCs w:val="22"/>
        </w:rPr>
        <w:t>一、會員會費收入。</w:t>
      </w:r>
    </w:p>
    <w:p w14:paraId="0B6F2052" w14:textId="77777777" w:rsidR="000979F1" w:rsidRPr="000979F1" w:rsidRDefault="000979F1" w:rsidP="000979F1">
      <w:pPr>
        <w:adjustRightInd w:val="0"/>
        <w:snapToGrid w:val="0"/>
        <w:spacing w:after="0" w:line="240" w:lineRule="auto"/>
        <w:rPr>
          <w:rFonts w:asciiTheme="majorBidi" w:eastAsia="標楷體" w:hAnsiTheme="majorBidi" w:cstheme="majorBidi"/>
          <w:sz w:val="22"/>
          <w:szCs w:val="22"/>
        </w:rPr>
      </w:pPr>
      <w:r w:rsidRPr="000979F1">
        <w:rPr>
          <w:rFonts w:asciiTheme="majorBidi" w:eastAsia="標楷體" w:hAnsiTheme="majorBidi" w:cstheme="majorBidi" w:hint="eastAsia"/>
          <w:sz w:val="22"/>
          <w:szCs w:val="22"/>
        </w:rPr>
        <w:t>二、技術服務、委託勞務、樣品製備及檢驗分析等收入。</w:t>
      </w:r>
    </w:p>
    <w:p w14:paraId="41379EFD" w14:textId="77777777" w:rsidR="000979F1" w:rsidRPr="000979F1" w:rsidRDefault="000979F1" w:rsidP="000979F1">
      <w:pPr>
        <w:adjustRightInd w:val="0"/>
        <w:snapToGrid w:val="0"/>
        <w:spacing w:after="0" w:line="240" w:lineRule="auto"/>
        <w:rPr>
          <w:rFonts w:asciiTheme="majorBidi" w:eastAsia="標楷體" w:hAnsiTheme="majorBidi" w:cstheme="majorBidi"/>
          <w:sz w:val="22"/>
          <w:szCs w:val="22"/>
        </w:rPr>
      </w:pPr>
      <w:r w:rsidRPr="000979F1">
        <w:rPr>
          <w:rFonts w:asciiTheme="majorBidi" w:eastAsia="標楷體" w:hAnsiTheme="majorBidi" w:cstheme="majorBidi" w:hint="eastAsia"/>
          <w:sz w:val="22"/>
          <w:szCs w:val="22"/>
        </w:rPr>
        <w:t>三、本聯盟主辦之課程、研討會、論壇或相關活動之收入。</w:t>
      </w:r>
    </w:p>
    <w:p w14:paraId="0DDB2867" w14:textId="77777777" w:rsidR="000979F1" w:rsidRPr="000979F1" w:rsidRDefault="000979F1" w:rsidP="000979F1">
      <w:pPr>
        <w:adjustRightInd w:val="0"/>
        <w:snapToGrid w:val="0"/>
        <w:spacing w:after="0" w:line="240" w:lineRule="auto"/>
        <w:rPr>
          <w:rFonts w:asciiTheme="majorBidi" w:eastAsia="標楷體" w:hAnsiTheme="majorBidi" w:cstheme="majorBidi"/>
          <w:sz w:val="22"/>
          <w:szCs w:val="22"/>
        </w:rPr>
      </w:pPr>
      <w:r w:rsidRPr="000979F1">
        <w:rPr>
          <w:rFonts w:asciiTheme="majorBidi" w:eastAsia="標楷體" w:hAnsiTheme="majorBidi" w:cstheme="majorBidi" w:hint="eastAsia"/>
          <w:sz w:val="22"/>
          <w:szCs w:val="22"/>
        </w:rPr>
        <w:t>四、捐贈收入。</w:t>
      </w:r>
    </w:p>
    <w:p w14:paraId="2BA9BEC0" w14:textId="77777777" w:rsidR="000979F1" w:rsidRPr="000979F1" w:rsidRDefault="000979F1" w:rsidP="000979F1">
      <w:pPr>
        <w:adjustRightInd w:val="0"/>
        <w:snapToGrid w:val="0"/>
        <w:spacing w:after="0" w:line="240" w:lineRule="auto"/>
        <w:rPr>
          <w:rFonts w:asciiTheme="majorBidi" w:eastAsia="標楷體" w:hAnsiTheme="majorBidi" w:cstheme="majorBidi"/>
          <w:sz w:val="22"/>
          <w:szCs w:val="22"/>
        </w:rPr>
      </w:pPr>
      <w:r w:rsidRPr="000979F1">
        <w:rPr>
          <w:rFonts w:asciiTheme="majorBidi" w:eastAsia="標楷體" w:hAnsiTheme="majorBidi" w:cstheme="majorBidi" w:hint="eastAsia"/>
          <w:sz w:val="22"/>
          <w:szCs w:val="22"/>
        </w:rPr>
        <w:t>五、政府機關補助經費。</w:t>
      </w:r>
    </w:p>
    <w:p w14:paraId="758BD8E3" w14:textId="4DFF2E32" w:rsidR="000979F1" w:rsidRDefault="000979F1" w:rsidP="000979F1">
      <w:pPr>
        <w:adjustRightInd w:val="0"/>
        <w:snapToGrid w:val="0"/>
        <w:spacing w:after="0" w:line="240" w:lineRule="auto"/>
        <w:rPr>
          <w:rFonts w:asciiTheme="majorBidi" w:eastAsia="標楷體" w:hAnsiTheme="majorBidi" w:cstheme="majorBidi"/>
          <w:sz w:val="22"/>
          <w:szCs w:val="22"/>
        </w:rPr>
      </w:pPr>
      <w:r w:rsidRPr="000979F1">
        <w:rPr>
          <w:rFonts w:asciiTheme="majorBidi" w:eastAsia="標楷體" w:hAnsiTheme="majorBidi" w:cstheme="majorBidi" w:hint="eastAsia"/>
          <w:sz w:val="22"/>
          <w:szCs w:val="22"/>
        </w:rPr>
        <w:t>六、其他合法收入。</w:t>
      </w:r>
    </w:p>
    <w:p w14:paraId="44D7A836" w14:textId="23E6DAE8" w:rsidR="009174AF" w:rsidRPr="009174AF" w:rsidRDefault="009174AF" w:rsidP="009174AF">
      <w:pPr>
        <w:adjustRightInd w:val="0"/>
        <w:snapToGrid w:val="0"/>
        <w:spacing w:beforeLines="50" w:before="180" w:afterLines="50" w:after="180" w:line="240" w:lineRule="auto"/>
        <w:rPr>
          <w:rFonts w:asciiTheme="majorBidi" w:eastAsia="標楷體" w:hAnsiTheme="majorBidi" w:cstheme="majorBidi"/>
          <w:b/>
          <w:bCs/>
          <w:sz w:val="28"/>
          <w:szCs w:val="28"/>
        </w:rPr>
      </w:pPr>
      <w:r>
        <w:rPr>
          <w:rFonts w:asciiTheme="majorBidi" w:eastAsia="標楷體" w:hAnsiTheme="majorBidi" w:cstheme="majorBidi" w:hint="eastAsia"/>
          <w:b/>
          <w:bCs/>
          <w:sz w:val="28"/>
          <w:szCs w:val="28"/>
        </w:rPr>
        <w:t xml:space="preserve">第十三條　</w:t>
      </w:r>
      <w:r w:rsidRPr="009174AF">
        <w:rPr>
          <w:rFonts w:asciiTheme="majorBidi" w:eastAsia="標楷體" w:hAnsiTheme="majorBidi" w:cstheme="majorBidi" w:hint="eastAsia"/>
          <w:b/>
          <w:bCs/>
          <w:sz w:val="28"/>
          <w:szCs w:val="28"/>
        </w:rPr>
        <w:t>收費標準</w:t>
      </w:r>
    </w:p>
    <w:p w14:paraId="266F8AC9" w14:textId="519C1CEA" w:rsidR="009174AF" w:rsidRDefault="009174AF" w:rsidP="000979F1">
      <w:pPr>
        <w:adjustRightInd w:val="0"/>
        <w:snapToGrid w:val="0"/>
        <w:spacing w:after="0" w:line="240" w:lineRule="auto"/>
        <w:rPr>
          <w:rFonts w:asciiTheme="majorBidi" w:eastAsia="標楷體" w:hAnsiTheme="majorBidi" w:cstheme="majorBidi"/>
          <w:sz w:val="22"/>
          <w:szCs w:val="22"/>
        </w:rPr>
      </w:pPr>
      <w:r w:rsidRPr="009174AF">
        <w:rPr>
          <w:rFonts w:asciiTheme="majorBidi" w:eastAsia="標楷體" w:hAnsiTheme="majorBidi" w:cstheme="majorBidi" w:hint="eastAsia"/>
          <w:sz w:val="22"/>
          <w:szCs w:val="22"/>
        </w:rPr>
        <w:t>本聯盟會員會費、技術服務費、活動報名費、贊助費及其他相關收費項目之標準，得由本聯盟另定之，並經聯盟會議審議通過後實施；修正時亦同</w:t>
      </w:r>
      <w:r>
        <w:rPr>
          <w:rFonts w:asciiTheme="majorBidi" w:eastAsia="標楷體" w:hAnsiTheme="majorBidi" w:cstheme="majorBidi" w:hint="eastAsia"/>
          <w:sz w:val="22"/>
          <w:szCs w:val="22"/>
        </w:rPr>
        <w:t>。</w:t>
      </w:r>
    </w:p>
    <w:p w14:paraId="0627B7AA" w14:textId="326C3F97" w:rsidR="009174AF" w:rsidRPr="009174AF" w:rsidRDefault="009174AF" w:rsidP="009174AF">
      <w:pPr>
        <w:adjustRightInd w:val="0"/>
        <w:snapToGrid w:val="0"/>
        <w:spacing w:beforeLines="50" w:before="180" w:afterLines="50" w:after="180" w:line="240" w:lineRule="auto"/>
        <w:rPr>
          <w:rFonts w:asciiTheme="majorBidi" w:eastAsia="標楷體" w:hAnsiTheme="majorBidi" w:cstheme="majorBidi"/>
          <w:b/>
          <w:bCs/>
          <w:sz w:val="28"/>
          <w:szCs w:val="28"/>
        </w:rPr>
      </w:pPr>
      <w:r>
        <w:rPr>
          <w:rFonts w:asciiTheme="majorBidi" w:eastAsia="標楷體" w:hAnsiTheme="majorBidi" w:cstheme="majorBidi" w:hint="eastAsia"/>
          <w:b/>
          <w:bCs/>
          <w:sz w:val="28"/>
          <w:szCs w:val="28"/>
        </w:rPr>
        <w:t xml:space="preserve">第十四條　</w:t>
      </w:r>
      <w:r w:rsidRPr="009174AF">
        <w:rPr>
          <w:rFonts w:asciiTheme="majorBidi" w:eastAsia="標楷體" w:hAnsiTheme="majorBidi" w:cstheme="majorBidi" w:hint="eastAsia"/>
          <w:b/>
          <w:bCs/>
          <w:sz w:val="28"/>
          <w:szCs w:val="28"/>
        </w:rPr>
        <w:t>抵用與優惠</w:t>
      </w:r>
    </w:p>
    <w:p w14:paraId="41621977" w14:textId="5447A7D2" w:rsidR="009174AF" w:rsidRPr="009174AF" w:rsidRDefault="009174AF" w:rsidP="009174AF">
      <w:pPr>
        <w:adjustRightInd w:val="0"/>
        <w:snapToGrid w:val="0"/>
        <w:spacing w:after="0" w:line="240" w:lineRule="auto"/>
        <w:rPr>
          <w:rFonts w:asciiTheme="majorBidi" w:eastAsia="標楷體" w:hAnsiTheme="majorBidi" w:cstheme="majorBidi"/>
          <w:sz w:val="22"/>
          <w:szCs w:val="22"/>
        </w:rPr>
      </w:pPr>
      <w:r w:rsidRPr="009174AF">
        <w:rPr>
          <w:rFonts w:asciiTheme="majorBidi" w:eastAsia="標楷體" w:hAnsiTheme="majorBidi" w:cstheme="majorBidi" w:hint="eastAsia"/>
          <w:sz w:val="22"/>
          <w:szCs w:val="22"/>
        </w:rPr>
        <w:t>會員會費之抵用範圍、折扣優惠、獎勵機制及其他相關事項，由本聯盟另定之，並載明於會員合約、附件或相關規定。</w:t>
      </w:r>
    </w:p>
    <w:p w14:paraId="4F1ABAF1" w14:textId="77777777" w:rsidR="000979F1" w:rsidRPr="000979F1" w:rsidRDefault="000979F1" w:rsidP="000979F1">
      <w:pPr>
        <w:adjustRightInd w:val="0"/>
        <w:snapToGrid w:val="0"/>
        <w:spacing w:beforeLines="50" w:before="180" w:afterLines="50" w:after="180" w:line="240" w:lineRule="auto"/>
        <w:rPr>
          <w:rFonts w:asciiTheme="majorBidi" w:eastAsia="標楷體" w:hAnsiTheme="majorBidi" w:cstheme="majorBidi"/>
          <w:b/>
          <w:bCs/>
          <w:sz w:val="28"/>
          <w:szCs w:val="28"/>
        </w:rPr>
      </w:pPr>
      <w:r w:rsidRPr="000979F1">
        <w:rPr>
          <w:rFonts w:asciiTheme="majorBidi" w:eastAsia="標楷體" w:hAnsiTheme="majorBidi" w:cstheme="majorBidi" w:hint="eastAsia"/>
          <w:b/>
          <w:bCs/>
          <w:sz w:val="28"/>
          <w:szCs w:val="28"/>
        </w:rPr>
        <w:t>第十三條　經費管理與運用</w:t>
      </w:r>
    </w:p>
    <w:p w14:paraId="609DD350" w14:textId="77777777" w:rsidR="000979F1" w:rsidRPr="000979F1" w:rsidRDefault="000979F1" w:rsidP="000979F1">
      <w:pPr>
        <w:pStyle w:val="a9"/>
        <w:adjustRightInd w:val="0"/>
        <w:snapToGrid w:val="0"/>
        <w:spacing w:after="0" w:line="240" w:lineRule="auto"/>
        <w:ind w:left="0"/>
        <w:rPr>
          <w:rFonts w:asciiTheme="majorBidi" w:eastAsia="標楷體" w:hAnsiTheme="majorBidi" w:cstheme="majorBidi"/>
          <w:sz w:val="22"/>
          <w:szCs w:val="22"/>
        </w:rPr>
      </w:pPr>
      <w:r w:rsidRPr="000979F1">
        <w:rPr>
          <w:rFonts w:asciiTheme="majorBidi" w:eastAsia="標楷體" w:hAnsiTheme="majorBidi" w:cstheme="majorBidi" w:hint="eastAsia"/>
          <w:sz w:val="22"/>
          <w:szCs w:val="22"/>
        </w:rPr>
        <w:t>本聯盟經費應依中央研究院及相關法令規定管理與運用，並以支應本聯盟業務推動、技術服務、研究發展、活動辦理、行政管理及其他與本聯盟運作有關之必要支出為原則。</w:t>
      </w:r>
    </w:p>
    <w:p w14:paraId="340BCCC5" w14:textId="517B10CC" w:rsidR="000979F1" w:rsidRDefault="000979F1" w:rsidP="000979F1">
      <w:pPr>
        <w:pStyle w:val="a9"/>
        <w:adjustRightInd w:val="0"/>
        <w:snapToGrid w:val="0"/>
        <w:spacing w:after="0" w:line="240" w:lineRule="auto"/>
        <w:ind w:left="0"/>
        <w:contextualSpacing w:val="0"/>
        <w:rPr>
          <w:rFonts w:asciiTheme="majorBidi" w:eastAsia="標楷體" w:hAnsiTheme="majorBidi" w:cstheme="majorBidi"/>
          <w:sz w:val="22"/>
          <w:szCs w:val="22"/>
        </w:rPr>
      </w:pPr>
      <w:r w:rsidRPr="000979F1">
        <w:rPr>
          <w:rFonts w:asciiTheme="majorBidi" w:eastAsia="標楷體" w:hAnsiTheme="majorBidi" w:cstheme="majorBidi" w:hint="eastAsia"/>
          <w:sz w:val="22"/>
          <w:szCs w:val="22"/>
        </w:rPr>
        <w:t>本聯盟經費收支及執行情形，應定期提報聯盟會議備查。</w:t>
      </w:r>
    </w:p>
    <w:p w14:paraId="3081EFA8" w14:textId="77777777" w:rsidR="000979F1" w:rsidRPr="000979F1" w:rsidRDefault="000979F1" w:rsidP="000979F1">
      <w:pPr>
        <w:adjustRightInd w:val="0"/>
        <w:snapToGrid w:val="0"/>
        <w:spacing w:beforeLines="50" w:before="180" w:afterLines="50" w:after="180" w:line="240" w:lineRule="auto"/>
        <w:rPr>
          <w:rFonts w:asciiTheme="majorBidi" w:eastAsia="標楷體" w:hAnsiTheme="majorBidi" w:cstheme="majorBidi"/>
          <w:b/>
          <w:bCs/>
          <w:sz w:val="28"/>
          <w:szCs w:val="28"/>
        </w:rPr>
      </w:pPr>
      <w:r w:rsidRPr="000979F1">
        <w:rPr>
          <w:rFonts w:asciiTheme="majorBidi" w:eastAsia="標楷體" w:hAnsiTheme="majorBidi" w:cstheme="majorBidi" w:hint="eastAsia"/>
          <w:b/>
          <w:bCs/>
          <w:sz w:val="28"/>
          <w:szCs w:val="28"/>
        </w:rPr>
        <w:t>第十四條　智慧財產權與合作事項</w:t>
      </w:r>
    </w:p>
    <w:p w14:paraId="4488ED89" w14:textId="502D98E6" w:rsidR="000979F1" w:rsidRPr="000979F1" w:rsidRDefault="000979F1" w:rsidP="000979F1">
      <w:pPr>
        <w:pStyle w:val="a9"/>
        <w:adjustRightInd w:val="0"/>
        <w:snapToGrid w:val="0"/>
        <w:spacing w:after="0" w:line="240" w:lineRule="auto"/>
        <w:ind w:left="0"/>
        <w:contextualSpacing w:val="0"/>
        <w:rPr>
          <w:rFonts w:asciiTheme="majorBidi" w:eastAsia="標楷體" w:hAnsiTheme="majorBidi" w:cstheme="majorBidi"/>
          <w:sz w:val="22"/>
          <w:szCs w:val="22"/>
        </w:rPr>
      </w:pPr>
      <w:r w:rsidRPr="000979F1">
        <w:rPr>
          <w:rFonts w:asciiTheme="majorBidi" w:eastAsia="標楷體" w:hAnsiTheme="majorBidi" w:cstheme="majorBidi" w:hint="eastAsia"/>
          <w:sz w:val="22"/>
          <w:szCs w:val="22"/>
        </w:rPr>
        <w:t>本聯盟運作所衍生之技術服務、產學合作、專利申請、技術移轉或其他合作事項，其權利義務、契約主體及相關執行方式，應依個案性質，由參與各方另行協議，並依其所屬機關（構）相關規定辦理</w:t>
      </w:r>
    </w:p>
    <w:p w14:paraId="21990891" w14:textId="77777777" w:rsidR="00221276" w:rsidRPr="00221276" w:rsidRDefault="00221276" w:rsidP="00221276">
      <w:pPr>
        <w:adjustRightInd w:val="0"/>
        <w:snapToGrid w:val="0"/>
        <w:spacing w:beforeLines="50" w:before="180" w:afterLines="50" w:after="180" w:line="240" w:lineRule="auto"/>
        <w:rPr>
          <w:rFonts w:asciiTheme="majorBidi" w:eastAsia="標楷體" w:hAnsiTheme="majorBidi" w:cstheme="majorBidi"/>
          <w:b/>
          <w:bCs/>
          <w:sz w:val="28"/>
          <w:szCs w:val="28"/>
        </w:rPr>
      </w:pPr>
      <w:r w:rsidRPr="00221276">
        <w:rPr>
          <w:rFonts w:asciiTheme="majorBidi" w:eastAsia="標楷體" w:hAnsiTheme="majorBidi" w:cstheme="majorBidi" w:hint="eastAsia"/>
          <w:b/>
          <w:bCs/>
          <w:sz w:val="28"/>
          <w:szCs w:val="28"/>
        </w:rPr>
        <w:t>第十五條　附則</w:t>
      </w:r>
    </w:p>
    <w:p w14:paraId="69594C6C" w14:textId="77777777" w:rsidR="00221276" w:rsidRPr="00221276" w:rsidRDefault="00221276" w:rsidP="00221276">
      <w:pPr>
        <w:pStyle w:val="a9"/>
        <w:adjustRightInd w:val="0"/>
        <w:snapToGrid w:val="0"/>
        <w:spacing w:after="0" w:line="240" w:lineRule="auto"/>
        <w:ind w:left="0"/>
        <w:rPr>
          <w:rFonts w:asciiTheme="majorBidi" w:eastAsia="標楷體" w:hAnsiTheme="majorBidi" w:cstheme="majorBidi"/>
          <w:sz w:val="22"/>
          <w:szCs w:val="22"/>
        </w:rPr>
      </w:pPr>
      <w:r w:rsidRPr="00221276">
        <w:rPr>
          <w:rFonts w:asciiTheme="majorBidi" w:eastAsia="標楷體" w:hAnsiTheme="majorBidi" w:cstheme="majorBidi" w:hint="eastAsia"/>
          <w:sz w:val="22"/>
          <w:szCs w:val="22"/>
        </w:rPr>
        <w:t>本章程經聯盟會議通過，並依中央研究院相關行政程序核定後施行；修正或廢止時，亦同。</w:t>
      </w:r>
    </w:p>
    <w:p w14:paraId="3FEEC557" w14:textId="688499AB" w:rsidR="000503EB" w:rsidRDefault="00221276" w:rsidP="000503EB">
      <w:pPr>
        <w:pStyle w:val="a9"/>
        <w:adjustRightInd w:val="0"/>
        <w:snapToGrid w:val="0"/>
        <w:spacing w:after="0" w:line="240" w:lineRule="auto"/>
        <w:ind w:left="0"/>
        <w:contextualSpacing w:val="0"/>
        <w:rPr>
          <w:rFonts w:asciiTheme="majorBidi" w:eastAsia="標楷體" w:hAnsiTheme="majorBidi" w:cstheme="majorBidi"/>
          <w:sz w:val="22"/>
          <w:szCs w:val="22"/>
        </w:rPr>
      </w:pPr>
      <w:r w:rsidRPr="00221276">
        <w:rPr>
          <w:rFonts w:asciiTheme="majorBidi" w:eastAsia="標楷體" w:hAnsiTheme="majorBidi" w:cstheme="majorBidi" w:hint="eastAsia"/>
          <w:sz w:val="22"/>
          <w:szCs w:val="22"/>
        </w:rPr>
        <w:t>如本聯盟之設立或運作涉及政府補助計畫規定者，應另依相關補助規範辦理。</w:t>
      </w:r>
    </w:p>
    <w:p w14:paraId="6DD9075A" w14:textId="39FBFED5" w:rsidR="007F1A3D" w:rsidRDefault="007F1A3D">
      <w:pPr>
        <w:widowControl/>
        <w:rPr>
          <w:rFonts w:asciiTheme="majorBidi" w:eastAsia="標楷體" w:hAnsiTheme="majorBidi" w:cstheme="majorBidi"/>
          <w:sz w:val="22"/>
          <w:szCs w:val="22"/>
        </w:rPr>
      </w:pPr>
      <w:r>
        <w:rPr>
          <w:rFonts w:asciiTheme="majorBidi" w:eastAsia="標楷體" w:hAnsiTheme="majorBidi" w:cstheme="majorBidi"/>
          <w:sz w:val="22"/>
          <w:szCs w:val="22"/>
        </w:rPr>
        <w:br w:type="page"/>
      </w:r>
    </w:p>
    <w:p w14:paraId="4732DB68" w14:textId="3FDC48B3" w:rsidR="000503EB" w:rsidRPr="000503EB" w:rsidRDefault="000503EB" w:rsidP="000503EB">
      <w:pPr>
        <w:adjustRightInd w:val="0"/>
        <w:snapToGrid w:val="0"/>
        <w:spacing w:beforeLines="50" w:before="180" w:afterLines="50" w:after="180" w:line="240" w:lineRule="auto"/>
        <w:rPr>
          <w:rFonts w:asciiTheme="majorBidi" w:eastAsia="標楷體" w:hAnsiTheme="majorBidi" w:cstheme="majorBidi"/>
          <w:b/>
          <w:bCs/>
          <w:sz w:val="28"/>
          <w:szCs w:val="28"/>
        </w:rPr>
      </w:pPr>
      <w:r w:rsidRPr="000503EB">
        <w:rPr>
          <w:rFonts w:asciiTheme="majorBidi" w:eastAsia="標楷體" w:hAnsiTheme="majorBidi" w:cstheme="majorBidi" w:hint="eastAsia"/>
          <w:b/>
          <w:bCs/>
          <w:sz w:val="28"/>
          <w:szCs w:val="28"/>
        </w:rPr>
        <w:lastRenderedPageBreak/>
        <w:t>附件一</w:t>
      </w:r>
      <w:r w:rsidR="000922AE">
        <w:rPr>
          <w:rFonts w:asciiTheme="majorBidi" w:eastAsia="標楷體" w:hAnsiTheme="majorBidi" w:cstheme="majorBidi" w:hint="eastAsia"/>
          <w:b/>
          <w:bCs/>
          <w:sz w:val="28"/>
          <w:szCs w:val="28"/>
        </w:rPr>
        <w:t>、</w:t>
      </w:r>
      <w:r w:rsidRPr="000503EB">
        <w:rPr>
          <w:rFonts w:asciiTheme="majorBidi" w:eastAsia="標楷體" w:hAnsiTheme="majorBidi" w:cstheme="majorBidi" w:hint="eastAsia"/>
          <w:b/>
          <w:bCs/>
          <w:sz w:val="28"/>
          <w:szCs w:val="28"/>
        </w:rPr>
        <w:t>會員分級</w:t>
      </w:r>
      <w:r w:rsidR="00313228" w:rsidRPr="00313228">
        <w:rPr>
          <w:rFonts w:asciiTheme="majorBidi" w:eastAsia="標楷體" w:hAnsiTheme="majorBidi" w:cstheme="majorBidi" w:hint="eastAsia"/>
          <w:b/>
          <w:bCs/>
          <w:sz w:val="28"/>
          <w:szCs w:val="28"/>
        </w:rPr>
        <w:t>、年會費及專屬權益表</w:t>
      </w:r>
    </w:p>
    <w:p w14:paraId="41F8B508" w14:textId="77777777" w:rsidR="000922AE" w:rsidRPr="000922AE" w:rsidRDefault="000922AE" w:rsidP="000922AE">
      <w:pPr>
        <w:pStyle w:val="a9"/>
        <w:adjustRightInd w:val="0"/>
        <w:snapToGrid w:val="0"/>
        <w:spacing w:after="0" w:line="240" w:lineRule="auto"/>
        <w:ind w:left="440" w:hangingChars="200" w:hanging="440"/>
        <w:contextualSpacing w:val="0"/>
        <w:rPr>
          <w:rFonts w:asciiTheme="majorBidi" w:eastAsia="標楷體" w:hAnsiTheme="majorBidi" w:cstheme="majorBidi"/>
          <w:sz w:val="22"/>
          <w:szCs w:val="22"/>
        </w:rPr>
      </w:pPr>
      <w:r w:rsidRPr="000922AE">
        <w:rPr>
          <w:rFonts w:asciiTheme="majorBidi" w:eastAsia="標楷體" w:hAnsiTheme="majorBidi" w:cstheme="majorBidi" w:hint="eastAsia"/>
          <w:sz w:val="22"/>
          <w:szCs w:val="22"/>
        </w:rPr>
        <w:t>一、本聯盟會員分為一般會員、進階會員、核心會員及戰略夥伴四類。</w:t>
      </w:r>
    </w:p>
    <w:p w14:paraId="7D45D4A3" w14:textId="77777777" w:rsidR="000922AE" w:rsidRPr="000922AE" w:rsidRDefault="000922AE" w:rsidP="000922AE">
      <w:pPr>
        <w:pStyle w:val="a9"/>
        <w:adjustRightInd w:val="0"/>
        <w:snapToGrid w:val="0"/>
        <w:spacing w:after="0" w:line="240" w:lineRule="auto"/>
        <w:ind w:left="440" w:hangingChars="200" w:hanging="440"/>
        <w:contextualSpacing w:val="0"/>
        <w:rPr>
          <w:rFonts w:asciiTheme="majorBidi" w:eastAsia="標楷體" w:hAnsiTheme="majorBidi" w:cstheme="majorBidi"/>
          <w:sz w:val="22"/>
          <w:szCs w:val="22"/>
        </w:rPr>
      </w:pPr>
      <w:r w:rsidRPr="000922AE">
        <w:rPr>
          <w:rFonts w:asciiTheme="majorBidi" w:eastAsia="標楷體" w:hAnsiTheme="majorBidi" w:cstheme="majorBidi" w:hint="eastAsia"/>
          <w:sz w:val="22"/>
          <w:szCs w:val="22"/>
        </w:rPr>
        <w:t>二、各類會員之年會費及專屬權益如下表所示。</w:t>
      </w:r>
    </w:p>
    <w:p w14:paraId="7AFB699F" w14:textId="7291B1AC" w:rsidR="000922AE" w:rsidRPr="000922AE" w:rsidRDefault="000922AE" w:rsidP="000922AE">
      <w:pPr>
        <w:pStyle w:val="a9"/>
        <w:adjustRightInd w:val="0"/>
        <w:snapToGrid w:val="0"/>
        <w:spacing w:after="0" w:line="240" w:lineRule="auto"/>
        <w:ind w:left="440" w:hangingChars="200" w:hanging="440"/>
        <w:contextualSpacing w:val="0"/>
        <w:rPr>
          <w:rFonts w:asciiTheme="majorBidi" w:eastAsia="標楷體" w:hAnsiTheme="majorBidi" w:cstheme="majorBidi"/>
          <w:sz w:val="22"/>
          <w:szCs w:val="22"/>
        </w:rPr>
      </w:pPr>
      <w:r w:rsidRPr="000922AE">
        <w:rPr>
          <w:rFonts w:asciiTheme="majorBidi" w:eastAsia="標楷體" w:hAnsiTheme="majorBidi" w:cstheme="majorBidi" w:hint="eastAsia"/>
          <w:sz w:val="22"/>
          <w:szCs w:val="22"/>
        </w:rPr>
        <w:t>三、</w:t>
      </w:r>
      <w:r w:rsidR="00050B71" w:rsidRPr="00050B71">
        <w:rPr>
          <w:rFonts w:asciiTheme="majorBidi" w:eastAsia="標楷體" w:hAnsiTheme="majorBidi" w:cstheme="majorBidi" w:hint="eastAsia"/>
          <w:sz w:val="22"/>
          <w:szCs w:val="22"/>
        </w:rPr>
        <w:t>會員繳納之當年度會費，得依本聯盟相關規定申請抵用檢測服務或諮詢服務費用，抵用之項目、比例及適用方式，依本聯盟相關規定辦理，且限於當年度使用完畢，不得折現、保留或遞延至次年度。</w:t>
      </w:r>
    </w:p>
    <w:p w14:paraId="0A543EC4" w14:textId="3A41D746" w:rsidR="007F1A3D" w:rsidRPr="007F1A3D" w:rsidRDefault="000922AE" w:rsidP="00B764B0">
      <w:pPr>
        <w:pStyle w:val="a9"/>
        <w:adjustRightInd w:val="0"/>
        <w:snapToGrid w:val="0"/>
        <w:spacing w:after="0" w:line="240" w:lineRule="auto"/>
        <w:ind w:left="440" w:hangingChars="200" w:hanging="440"/>
        <w:contextualSpacing w:val="0"/>
        <w:rPr>
          <w:rFonts w:ascii="新細明體" w:eastAsia="新細明體" w:hAnsi="新細明體" w:cs="新細明體"/>
          <w:vanish/>
          <w:kern w:val="0"/>
          <w14:ligatures w14:val="none"/>
        </w:rPr>
      </w:pPr>
      <w:r w:rsidRPr="000922AE">
        <w:rPr>
          <w:rFonts w:asciiTheme="majorBidi" w:eastAsia="標楷體" w:hAnsiTheme="majorBidi" w:cstheme="majorBidi" w:hint="eastAsia"/>
          <w:sz w:val="22"/>
          <w:szCs w:val="22"/>
        </w:rPr>
        <w:t>四、會員當年度與本聯盟簽署之產學合作或技術移轉金額累計達一定標準者，得依本聯盟規定享有次年度年會費減免優惠。</w:t>
      </w:r>
    </w:p>
    <w:tbl>
      <w:tblPr>
        <w:tblW w:w="9639" w:type="dxa"/>
        <w:tblBorders>
          <w:top w:val="single" w:sz="4" w:space="0" w:color="auto"/>
          <w:bottom w:val="single" w:sz="4" w:space="0" w:color="auto"/>
          <w:insideH w:val="single" w:sz="4" w:space="0" w:color="auto"/>
        </w:tblBorders>
        <w:tblCellMar>
          <w:top w:w="15" w:type="dxa"/>
          <w:left w:w="15" w:type="dxa"/>
          <w:bottom w:w="15" w:type="dxa"/>
          <w:right w:w="15" w:type="dxa"/>
        </w:tblCellMar>
        <w:tblLook w:val="04A0" w:firstRow="1" w:lastRow="0" w:firstColumn="1" w:lastColumn="0" w:noHBand="0" w:noVBand="1"/>
      </w:tblPr>
      <w:tblGrid>
        <w:gridCol w:w="1104"/>
        <w:gridCol w:w="1265"/>
        <w:gridCol w:w="1317"/>
        <w:gridCol w:w="5953"/>
      </w:tblGrid>
      <w:tr w:rsidR="007F1A3D" w:rsidRPr="007F1A3D" w14:paraId="3B846161" w14:textId="77777777" w:rsidTr="00AA37F3">
        <w:tc>
          <w:tcPr>
            <w:tcW w:w="1104" w:type="dxa"/>
            <w:shd w:val="clear" w:color="auto" w:fill="DAE9F7" w:themeFill="text2" w:themeFillTint="1A"/>
            <w:vAlign w:val="center"/>
          </w:tcPr>
          <w:p w14:paraId="625660D4" w14:textId="10FA9A6E" w:rsidR="007F1A3D" w:rsidRPr="007F1A3D" w:rsidRDefault="007F1A3D" w:rsidP="007F1A3D">
            <w:pPr>
              <w:widowControl/>
              <w:spacing w:after="0" w:line="240" w:lineRule="auto"/>
              <w:jc w:val="center"/>
              <w:rPr>
                <w:rFonts w:ascii="Times New Roman" w:eastAsia="標楷體" w:hAnsi="Times New Roman" w:cs="新細明體"/>
                <w:kern w:val="0"/>
                <w:sz w:val="22"/>
                <w14:ligatures w14:val="none"/>
              </w:rPr>
            </w:pPr>
            <w:r w:rsidRPr="007F1A3D">
              <w:rPr>
                <w:rFonts w:ascii="Times New Roman" w:eastAsia="標楷體" w:hAnsi="Times New Roman" w:cs="新細明體"/>
                <w:b/>
                <w:bCs/>
                <w:kern w:val="0"/>
                <w14:ligatures w14:val="none"/>
              </w:rPr>
              <w:t>會員類別</w:t>
            </w:r>
          </w:p>
        </w:tc>
        <w:tc>
          <w:tcPr>
            <w:tcW w:w="1265" w:type="dxa"/>
            <w:shd w:val="clear" w:color="auto" w:fill="DAE9F7" w:themeFill="text2" w:themeFillTint="1A"/>
            <w:vAlign w:val="center"/>
          </w:tcPr>
          <w:p w14:paraId="020EECFA" w14:textId="77777777" w:rsidR="007F1A3D" w:rsidRPr="007F1A3D" w:rsidRDefault="007F1A3D" w:rsidP="007F1A3D">
            <w:pPr>
              <w:widowControl/>
              <w:snapToGrid w:val="0"/>
              <w:spacing w:after="0" w:line="240" w:lineRule="auto"/>
              <w:jc w:val="center"/>
              <w:rPr>
                <w:rFonts w:ascii="Times New Roman" w:eastAsia="標楷體" w:hAnsi="Times New Roman" w:cs="新細明體"/>
                <w:b/>
                <w:bCs/>
                <w:kern w:val="0"/>
                <w14:ligatures w14:val="none"/>
              </w:rPr>
            </w:pPr>
            <w:r w:rsidRPr="007F1A3D">
              <w:rPr>
                <w:rFonts w:ascii="Times New Roman" w:eastAsia="標楷體" w:hAnsi="Times New Roman" w:cs="新細明體"/>
                <w:b/>
                <w:bCs/>
                <w:kern w:val="0"/>
                <w14:ligatures w14:val="none"/>
              </w:rPr>
              <w:t>年會費</w:t>
            </w:r>
          </w:p>
          <w:p w14:paraId="26CD91E3" w14:textId="5F6201FE" w:rsidR="007F1A3D" w:rsidRPr="007F1A3D" w:rsidRDefault="007F1A3D" w:rsidP="007F1A3D">
            <w:pPr>
              <w:widowControl/>
              <w:snapToGrid w:val="0"/>
              <w:spacing w:after="0" w:line="240" w:lineRule="auto"/>
              <w:jc w:val="center"/>
              <w:rPr>
                <w:rFonts w:ascii="Times New Roman" w:eastAsia="標楷體" w:hAnsi="Times New Roman" w:cs="新細明體"/>
                <w:kern w:val="0"/>
                <w:sz w:val="12"/>
                <w:szCs w:val="12"/>
                <w14:ligatures w14:val="none"/>
              </w:rPr>
            </w:pPr>
            <w:r w:rsidRPr="007F1A3D">
              <w:rPr>
                <w:rFonts w:ascii="Times New Roman" w:eastAsia="標楷體" w:hAnsi="Times New Roman" w:cs="新細明體" w:hint="eastAsia"/>
                <w:kern w:val="0"/>
                <w:sz w:val="16"/>
                <w:szCs w:val="16"/>
                <w14:ligatures w14:val="none"/>
              </w:rPr>
              <w:t>(</w:t>
            </w:r>
            <w:r w:rsidRPr="007F1A3D">
              <w:rPr>
                <w:rFonts w:ascii="Times New Roman" w:eastAsia="標楷體" w:hAnsi="Times New Roman" w:cs="新細明體" w:hint="eastAsia"/>
                <w:kern w:val="0"/>
                <w:sz w:val="16"/>
                <w:szCs w:val="16"/>
                <w14:ligatures w14:val="none"/>
              </w:rPr>
              <w:t>單位新台幣元</w:t>
            </w:r>
            <w:r w:rsidRPr="007F1A3D">
              <w:rPr>
                <w:rFonts w:ascii="Times New Roman" w:eastAsia="標楷體" w:hAnsi="Times New Roman" w:cs="新細明體" w:hint="eastAsia"/>
                <w:kern w:val="0"/>
                <w:sz w:val="16"/>
                <w:szCs w:val="16"/>
                <w14:ligatures w14:val="none"/>
              </w:rPr>
              <w:t>)</w:t>
            </w:r>
          </w:p>
        </w:tc>
        <w:tc>
          <w:tcPr>
            <w:tcW w:w="1317" w:type="dxa"/>
            <w:shd w:val="clear" w:color="auto" w:fill="DAE9F7" w:themeFill="text2" w:themeFillTint="1A"/>
            <w:vAlign w:val="center"/>
          </w:tcPr>
          <w:p w14:paraId="37628862" w14:textId="3CC1371D" w:rsidR="007F1A3D" w:rsidRPr="007F1A3D" w:rsidRDefault="007F1A3D" w:rsidP="007F1A3D">
            <w:pPr>
              <w:widowControl/>
              <w:spacing w:after="0" w:line="240" w:lineRule="auto"/>
              <w:jc w:val="center"/>
              <w:rPr>
                <w:rFonts w:ascii="Times New Roman" w:eastAsia="標楷體" w:hAnsi="Times New Roman" w:cs="新細明體"/>
                <w:kern w:val="0"/>
                <w:sz w:val="22"/>
                <w14:ligatures w14:val="none"/>
              </w:rPr>
            </w:pPr>
            <w:r w:rsidRPr="007F1A3D">
              <w:rPr>
                <w:rFonts w:ascii="Times New Roman" w:eastAsia="標楷體" w:hAnsi="Times New Roman" w:cs="新細明體"/>
                <w:b/>
                <w:bCs/>
                <w:kern w:val="0"/>
                <w14:ligatures w14:val="none"/>
              </w:rPr>
              <w:t>核心定位</w:t>
            </w:r>
          </w:p>
        </w:tc>
        <w:tc>
          <w:tcPr>
            <w:tcW w:w="5953" w:type="dxa"/>
            <w:shd w:val="clear" w:color="auto" w:fill="DAE9F7" w:themeFill="text2" w:themeFillTint="1A"/>
            <w:vAlign w:val="center"/>
          </w:tcPr>
          <w:p w14:paraId="5A16E60D" w14:textId="5E0891D7" w:rsidR="007F1A3D" w:rsidRPr="007F1A3D" w:rsidRDefault="007F1A3D" w:rsidP="007F1A3D">
            <w:pPr>
              <w:widowControl/>
              <w:spacing w:after="0" w:line="240" w:lineRule="auto"/>
              <w:jc w:val="center"/>
              <w:rPr>
                <w:rFonts w:ascii="Times New Roman" w:eastAsia="標楷體" w:hAnsi="Times New Roman" w:cs="新細明體"/>
                <w:kern w:val="0"/>
                <w:sz w:val="22"/>
                <w14:ligatures w14:val="none"/>
              </w:rPr>
            </w:pPr>
            <w:r w:rsidRPr="007F1A3D">
              <w:rPr>
                <w:rFonts w:ascii="Times New Roman" w:eastAsia="標楷體" w:hAnsi="Times New Roman" w:cs="新細明體"/>
                <w:b/>
                <w:bCs/>
                <w:kern w:val="0"/>
                <w14:ligatures w14:val="none"/>
              </w:rPr>
              <w:t>專屬權益</w:t>
            </w:r>
          </w:p>
        </w:tc>
      </w:tr>
      <w:tr w:rsidR="000D68F2" w:rsidRPr="007F1A3D" w14:paraId="54A8A180" w14:textId="77777777" w:rsidTr="00AA37F3">
        <w:tc>
          <w:tcPr>
            <w:tcW w:w="1104" w:type="dxa"/>
            <w:vAlign w:val="center"/>
            <w:hideMark/>
          </w:tcPr>
          <w:p w14:paraId="5CF89A40" w14:textId="77777777" w:rsidR="000D68F2" w:rsidRPr="007F1A3D" w:rsidRDefault="000D68F2" w:rsidP="000D68F2">
            <w:pPr>
              <w:widowControl/>
              <w:spacing w:after="0" w:line="240" w:lineRule="auto"/>
              <w:rPr>
                <w:rFonts w:ascii="Times New Roman" w:eastAsia="標楷體" w:hAnsi="Times New Roman" w:cs="新細明體"/>
                <w:kern w:val="0"/>
                <w:sz w:val="22"/>
                <w14:ligatures w14:val="none"/>
              </w:rPr>
            </w:pPr>
            <w:r w:rsidRPr="007F1A3D">
              <w:rPr>
                <w:rFonts w:ascii="Times New Roman" w:eastAsia="標楷體" w:hAnsi="Times New Roman" w:cs="新細明體"/>
                <w:kern w:val="0"/>
                <w:sz w:val="22"/>
                <w14:ligatures w14:val="none"/>
              </w:rPr>
              <w:t>一般會員</w:t>
            </w:r>
          </w:p>
        </w:tc>
        <w:tc>
          <w:tcPr>
            <w:tcW w:w="1265" w:type="dxa"/>
            <w:vAlign w:val="center"/>
            <w:hideMark/>
          </w:tcPr>
          <w:p w14:paraId="48427A2B" w14:textId="0F74EC78" w:rsidR="000D68F2" w:rsidRPr="007F1A3D" w:rsidRDefault="000D68F2" w:rsidP="000D68F2">
            <w:pPr>
              <w:widowControl/>
              <w:spacing w:after="0" w:line="240" w:lineRule="auto"/>
              <w:jc w:val="center"/>
              <w:rPr>
                <w:rFonts w:ascii="Times New Roman" w:eastAsia="標楷體" w:hAnsi="Times New Roman" w:cs="新細明體"/>
                <w:kern w:val="0"/>
                <w:sz w:val="22"/>
                <w14:ligatures w14:val="none"/>
              </w:rPr>
            </w:pPr>
            <w:r w:rsidRPr="007F1A3D">
              <w:rPr>
                <w:rFonts w:ascii="Times New Roman" w:eastAsia="標楷體" w:hAnsi="Times New Roman" w:cs="新細明體"/>
                <w:kern w:val="0"/>
                <w:sz w:val="22"/>
                <w14:ligatures w14:val="none"/>
              </w:rPr>
              <w:t>2</w:t>
            </w:r>
            <w:r w:rsidRPr="007F1A3D">
              <w:rPr>
                <w:rFonts w:ascii="Times New Roman" w:eastAsia="標楷體" w:hAnsi="Times New Roman" w:cs="新細明體"/>
                <w:kern w:val="0"/>
                <w:sz w:val="22"/>
                <w14:ligatures w14:val="none"/>
              </w:rPr>
              <w:t>萬元</w:t>
            </w:r>
          </w:p>
        </w:tc>
        <w:tc>
          <w:tcPr>
            <w:tcW w:w="1317" w:type="dxa"/>
            <w:vAlign w:val="center"/>
            <w:hideMark/>
          </w:tcPr>
          <w:p w14:paraId="39559332" w14:textId="77777777" w:rsidR="000D68F2" w:rsidRPr="007F1A3D" w:rsidRDefault="000D68F2" w:rsidP="000D68F2">
            <w:pPr>
              <w:widowControl/>
              <w:spacing w:after="0" w:line="240" w:lineRule="auto"/>
              <w:jc w:val="center"/>
              <w:rPr>
                <w:rFonts w:ascii="Times New Roman" w:eastAsia="標楷體" w:hAnsi="Times New Roman" w:cs="新細明體"/>
                <w:kern w:val="0"/>
                <w:sz w:val="22"/>
                <w14:ligatures w14:val="none"/>
              </w:rPr>
            </w:pPr>
            <w:r w:rsidRPr="007F1A3D">
              <w:rPr>
                <w:rFonts w:ascii="Times New Roman" w:eastAsia="標楷體" w:hAnsi="Times New Roman" w:cs="新細明體"/>
                <w:kern w:val="0"/>
                <w:sz w:val="22"/>
                <w14:ligatures w14:val="none"/>
              </w:rPr>
              <w:t>資訊獲取</w:t>
            </w:r>
          </w:p>
        </w:tc>
        <w:tc>
          <w:tcPr>
            <w:tcW w:w="5953" w:type="dxa"/>
            <w:vAlign w:val="center"/>
            <w:hideMark/>
          </w:tcPr>
          <w:p w14:paraId="65614550" w14:textId="77777777" w:rsidR="000D68F2" w:rsidRPr="00B3541D" w:rsidRDefault="000D68F2" w:rsidP="000D68F2">
            <w:pPr>
              <w:widowControl/>
              <w:spacing w:after="0" w:line="240" w:lineRule="auto"/>
              <w:rPr>
                <w:rFonts w:ascii="Times New Roman" w:eastAsia="標楷體" w:hAnsi="Times New Roman" w:cs="新細明體"/>
                <w:kern w:val="0"/>
                <w:sz w:val="22"/>
                <w14:ligatures w14:val="none"/>
              </w:rPr>
            </w:pPr>
            <w:r w:rsidRPr="00B3541D">
              <w:rPr>
                <w:rFonts w:ascii="Times New Roman" w:eastAsia="標楷體" w:hAnsi="Times New Roman" w:cs="新細明體"/>
                <w:kern w:val="0"/>
                <w:sz w:val="22"/>
                <w14:ligatures w14:val="none"/>
              </w:rPr>
              <w:t>1.</w:t>
            </w:r>
            <w:r w:rsidRPr="00B3541D">
              <w:rPr>
                <w:rFonts w:ascii="Times New Roman" w:eastAsia="標楷體" w:hAnsi="Times New Roman" w:cs="新細明體"/>
                <w:kern w:val="0"/>
                <w:sz w:val="22"/>
                <w14:ligatures w14:val="none"/>
              </w:rPr>
              <w:t>享有聯盟檢測服務</w:t>
            </w:r>
            <w:r w:rsidRPr="00B3541D">
              <w:rPr>
                <w:rFonts w:ascii="Times New Roman" w:eastAsia="標楷體" w:hAnsi="Times New Roman" w:cs="新細明體" w:hint="eastAsia"/>
                <w:kern w:val="0"/>
                <w:sz w:val="22"/>
                <w14:ligatures w14:val="none"/>
              </w:rPr>
              <w:t>或諮詢</w:t>
            </w:r>
            <w:r w:rsidRPr="00810FEA">
              <w:rPr>
                <w:rFonts w:ascii="Times New Roman" w:eastAsia="標楷體" w:hAnsi="Times New Roman" w:cs="新細明體" w:hint="eastAsia"/>
                <w:kern w:val="0"/>
                <w:sz w:val="22"/>
                <w14:ligatures w14:val="none"/>
              </w:rPr>
              <w:t>服務</w:t>
            </w:r>
            <w:r w:rsidRPr="00B3541D">
              <w:rPr>
                <w:rFonts w:ascii="Times New Roman" w:eastAsia="標楷體" w:hAnsi="Times New Roman" w:cs="新細明體"/>
                <w:kern w:val="0"/>
                <w:sz w:val="22"/>
                <w14:ligatures w14:val="none"/>
              </w:rPr>
              <w:t>。</w:t>
            </w:r>
          </w:p>
          <w:p w14:paraId="5FAD0B45" w14:textId="77777777" w:rsidR="000D68F2" w:rsidRPr="00B3541D" w:rsidRDefault="000D68F2" w:rsidP="000D68F2">
            <w:pPr>
              <w:widowControl/>
              <w:spacing w:after="0" w:line="240" w:lineRule="auto"/>
              <w:rPr>
                <w:rFonts w:ascii="Times New Roman" w:eastAsia="標楷體" w:hAnsi="Times New Roman" w:cs="新細明體"/>
                <w:kern w:val="0"/>
                <w:sz w:val="22"/>
                <w14:ligatures w14:val="none"/>
              </w:rPr>
            </w:pPr>
            <w:r w:rsidRPr="00B3541D">
              <w:rPr>
                <w:rFonts w:ascii="Times New Roman" w:eastAsia="標楷體" w:hAnsi="Times New Roman" w:cs="新細明體"/>
                <w:kern w:val="0"/>
                <w:sz w:val="22"/>
                <w14:ligatures w14:val="none"/>
              </w:rPr>
              <w:t>2.</w:t>
            </w:r>
            <w:r w:rsidRPr="00B3541D">
              <w:rPr>
                <w:rFonts w:ascii="Times New Roman" w:eastAsia="標楷體" w:hAnsi="Times New Roman" w:cs="新細明體"/>
                <w:kern w:val="0"/>
                <w:sz w:val="22"/>
                <w14:ligatures w14:val="none"/>
              </w:rPr>
              <w:t>定期獲取產業技術趨勢報告。</w:t>
            </w:r>
          </w:p>
          <w:p w14:paraId="0C96348E" w14:textId="77777777" w:rsidR="000D68F2" w:rsidRPr="00B3541D" w:rsidRDefault="000D68F2" w:rsidP="000D68F2">
            <w:pPr>
              <w:widowControl/>
              <w:spacing w:after="0" w:line="240" w:lineRule="auto"/>
              <w:rPr>
                <w:rFonts w:ascii="Times New Roman" w:eastAsia="標楷體" w:hAnsi="Times New Roman" w:cs="新細明體"/>
                <w:kern w:val="0"/>
                <w:sz w:val="22"/>
                <w14:ligatures w14:val="none"/>
              </w:rPr>
            </w:pPr>
            <w:r w:rsidRPr="00B3541D">
              <w:rPr>
                <w:rFonts w:ascii="Times New Roman" w:eastAsia="標楷體" w:hAnsi="Times New Roman" w:cs="新細明體"/>
                <w:kern w:val="0"/>
                <w:sz w:val="22"/>
                <w14:ligatures w14:val="none"/>
              </w:rPr>
              <w:t>3.</w:t>
            </w:r>
            <w:r w:rsidRPr="00B3541D">
              <w:rPr>
                <w:rFonts w:ascii="Times New Roman" w:eastAsia="標楷體" w:hAnsi="Times New Roman" w:cs="新細明體"/>
                <w:kern w:val="0"/>
                <w:sz w:val="22"/>
                <w14:ligatures w14:val="none"/>
              </w:rPr>
              <w:t>免費參與聯盟主辦之技術研討會。</w:t>
            </w:r>
          </w:p>
          <w:p w14:paraId="22FCBB42" w14:textId="796AE0EF" w:rsidR="000D68F2" w:rsidRPr="007F1A3D" w:rsidRDefault="000D68F2" w:rsidP="000D68F2">
            <w:pPr>
              <w:widowControl/>
              <w:spacing w:after="0" w:line="240" w:lineRule="auto"/>
              <w:rPr>
                <w:rFonts w:ascii="Times New Roman" w:eastAsia="標楷體" w:hAnsi="Times New Roman" w:cs="新細明體"/>
                <w:kern w:val="0"/>
                <w:sz w:val="22"/>
                <w14:ligatures w14:val="none"/>
              </w:rPr>
            </w:pPr>
            <w:r w:rsidRPr="00B3541D">
              <w:rPr>
                <w:rFonts w:ascii="Times New Roman" w:eastAsia="標楷體" w:hAnsi="Times New Roman" w:cs="新細明體"/>
                <w:kern w:val="0"/>
                <w:sz w:val="22"/>
                <w14:ligatures w14:val="none"/>
              </w:rPr>
              <w:t>4.</w:t>
            </w:r>
            <w:r w:rsidRPr="00B3541D">
              <w:rPr>
                <w:rFonts w:ascii="Times New Roman" w:eastAsia="標楷體" w:hAnsi="Times New Roman" w:cs="新細明體"/>
                <w:kern w:val="0"/>
                <w:sz w:val="22"/>
                <w14:ligatures w14:val="none"/>
              </w:rPr>
              <w:t>獲得</w:t>
            </w:r>
            <w:proofErr w:type="gramStart"/>
            <w:r w:rsidRPr="00B3541D">
              <w:rPr>
                <w:rFonts w:ascii="Times New Roman" w:eastAsia="標楷體" w:hAnsi="Times New Roman" w:cs="新細明體"/>
                <w:kern w:val="0"/>
                <w:sz w:val="22"/>
                <w14:ligatures w14:val="none"/>
              </w:rPr>
              <w:t>產學媒合</w:t>
            </w:r>
            <w:proofErr w:type="gramEnd"/>
            <w:r w:rsidRPr="00B3541D">
              <w:rPr>
                <w:rFonts w:ascii="Times New Roman" w:eastAsia="標楷體" w:hAnsi="Times New Roman" w:cs="新細明體"/>
                <w:kern w:val="0"/>
                <w:sz w:val="22"/>
                <w14:ligatures w14:val="none"/>
              </w:rPr>
              <w:t>活動優先通知。</w:t>
            </w:r>
          </w:p>
        </w:tc>
      </w:tr>
      <w:tr w:rsidR="000D68F2" w:rsidRPr="007F1A3D" w14:paraId="380D6155" w14:textId="77777777" w:rsidTr="00AA37F3">
        <w:tc>
          <w:tcPr>
            <w:tcW w:w="1104" w:type="dxa"/>
            <w:shd w:val="clear" w:color="auto" w:fill="EBF3FB"/>
            <w:vAlign w:val="center"/>
            <w:hideMark/>
          </w:tcPr>
          <w:p w14:paraId="4F41147B" w14:textId="77777777" w:rsidR="000D68F2" w:rsidRPr="007F1A3D" w:rsidRDefault="000D68F2" w:rsidP="000D68F2">
            <w:pPr>
              <w:widowControl/>
              <w:spacing w:after="0" w:line="240" w:lineRule="auto"/>
              <w:rPr>
                <w:rFonts w:ascii="Times New Roman" w:eastAsia="標楷體" w:hAnsi="Times New Roman" w:cs="新細明體"/>
                <w:kern w:val="0"/>
                <w:sz w:val="22"/>
                <w14:ligatures w14:val="none"/>
              </w:rPr>
            </w:pPr>
            <w:r w:rsidRPr="007F1A3D">
              <w:rPr>
                <w:rFonts w:ascii="Times New Roman" w:eastAsia="標楷體" w:hAnsi="Times New Roman" w:cs="新細明體"/>
                <w:kern w:val="0"/>
                <w:sz w:val="22"/>
                <w14:ligatures w14:val="none"/>
              </w:rPr>
              <w:t>進階會員</w:t>
            </w:r>
          </w:p>
        </w:tc>
        <w:tc>
          <w:tcPr>
            <w:tcW w:w="1265" w:type="dxa"/>
            <w:shd w:val="clear" w:color="auto" w:fill="EBF3FB"/>
            <w:vAlign w:val="center"/>
            <w:hideMark/>
          </w:tcPr>
          <w:p w14:paraId="0EBB9511" w14:textId="33744B2E" w:rsidR="000D68F2" w:rsidRPr="007F1A3D" w:rsidRDefault="000D68F2" w:rsidP="000D68F2">
            <w:pPr>
              <w:widowControl/>
              <w:spacing w:after="0" w:line="240" w:lineRule="auto"/>
              <w:jc w:val="center"/>
              <w:rPr>
                <w:rFonts w:ascii="Times New Roman" w:eastAsia="標楷體" w:hAnsi="Times New Roman" w:cs="新細明體"/>
                <w:kern w:val="0"/>
                <w:sz w:val="22"/>
                <w14:ligatures w14:val="none"/>
              </w:rPr>
            </w:pPr>
            <w:r w:rsidRPr="007F1A3D">
              <w:rPr>
                <w:rFonts w:ascii="Times New Roman" w:eastAsia="標楷體" w:hAnsi="Times New Roman" w:cs="新細明體"/>
                <w:kern w:val="0"/>
                <w:sz w:val="22"/>
                <w14:ligatures w14:val="none"/>
              </w:rPr>
              <w:t>5</w:t>
            </w:r>
            <w:r w:rsidRPr="007F1A3D">
              <w:rPr>
                <w:rFonts w:ascii="Times New Roman" w:eastAsia="標楷體" w:hAnsi="Times New Roman" w:cs="新細明體"/>
                <w:kern w:val="0"/>
                <w:sz w:val="22"/>
                <w14:ligatures w14:val="none"/>
              </w:rPr>
              <w:t>萬元</w:t>
            </w:r>
          </w:p>
        </w:tc>
        <w:tc>
          <w:tcPr>
            <w:tcW w:w="1317" w:type="dxa"/>
            <w:shd w:val="clear" w:color="auto" w:fill="EBF3FB"/>
            <w:vAlign w:val="center"/>
            <w:hideMark/>
          </w:tcPr>
          <w:p w14:paraId="4D52739C" w14:textId="77777777" w:rsidR="000D68F2" w:rsidRPr="007F1A3D" w:rsidRDefault="000D68F2" w:rsidP="000D68F2">
            <w:pPr>
              <w:widowControl/>
              <w:spacing w:after="0" w:line="240" w:lineRule="auto"/>
              <w:jc w:val="center"/>
              <w:rPr>
                <w:rFonts w:ascii="Times New Roman" w:eastAsia="標楷體" w:hAnsi="Times New Roman" w:cs="新細明體"/>
                <w:kern w:val="0"/>
                <w:sz w:val="22"/>
                <w14:ligatures w14:val="none"/>
              </w:rPr>
            </w:pPr>
            <w:r w:rsidRPr="007F1A3D">
              <w:rPr>
                <w:rFonts w:ascii="Times New Roman" w:eastAsia="標楷體" w:hAnsi="Times New Roman" w:cs="新細明體"/>
                <w:kern w:val="0"/>
                <w:sz w:val="22"/>
                <w14:ligatures w14:val="none"/>
              </w:rPr>
              <w:t>服務使用</w:t>
            </w:r>
          </w:p>
        </w:tc>
        <w:tc>
          <w:tcPr>
            <w:tcW w:w="5953" w:type="dxa"/>
            <w:shd w:val="clear" w:color="auto" w:fill="EBF3FB"/>
            <w:vAlign w:val="center"/>
            <w:hideMark/>
          </w:tcPr>
          <w:p w14:paraId="133CD7C8" w14:textId="77777777" w:rsidR="000D68F2" w:rsidRPr="00B3541D" w:rsidRDefault="000D68F2" w:rsidP="000D68F2">
            <w:pPr>
              <w:widowControl/>
              <w:spacing w:after="0" w:line="240" w:lineRule="auto"/>
              <w:rPr>
                <w:rFonts w:ascii="Times New Roman" w:eastAsia="標楷體" w:hAnsi="Times New Roman" w:cs="新細明體"/>
                <w:kern w:val="0"/>
                <w:sz w:val="22"/>
                <w14:ligatures w14:val="none"/>
              </w:rPr>
            </w:pPr>
            <w:r w:rsidRPr="00B3541D">
              <w:rPr>
                <w:rFonts w:ascii="Times New Roman" w:eastAsia="標楷體" w:hAnsi="Times New Roman" w:cs="新細明體"/>
                <w:kern w:val="0"/>
                <w:sz w:val="22"/>
                <w14:ligatures w14:val="none"/>
              </w:rPr>
              <w:t>1.</w:t>
            </w:r>
            <w:r w:rsidRPr="00B3541D">
              <w:rPr>
                <w:rFonts w:ascii="Times New Roman" w:eastAsia="標楷體" w:hAnsi="Times New Roman" w:cs="新細明體"/>
                <w:kern w:val="0"/>
                <w:sz w:val="22"/>
                <w14:ligatures w14:val="none"/>
              </w:rPr>
              <w:t>享有一般會員之全部權益。</w:t>
            </w:r>
          </w:p>
          <w:p w14:paraId="202ECBDB" w14:textId="77777777" w:rsidR="000D68F2" w:rsidRPr="00B3541D" w:rsidRDefault="000D68F2" w:rsidP="000D68F2">
            <w:pPr>
              <w:widowControl/>
              <w:spacing w:after="0" w:line="240" w:lineRule="auto"/>
              <w:rPr>
                <w:rFonts w:ascii="Times New Roman" w:eastAsia="標楷體" w:hAnsi="Times New Roman" w:cs="新細明體"/>
                <w:kern w:val="0"/>
                <w:sz w:val="22"/>
                <w14:ligatures w14:val="none"/>
              </w:rPr>
            </w:pPr>
            <w:r w:rsidRPr="00B3541D">
              <w:rPr>
                <w:rFonts w:ascii="Times New Roman" w:eastAsia="標楷體" w:hAnsi="Times New Roman" w:cs="新細明體"/>
                <w:kern w:val="0"/>
                <w:sz w:val="22"/>
                <w14:ligatures w14:val="none"/>
              </w:rPr>
              <w:t>2.</w:t>
            </w:r>
            <w:r w:rsidRPr="00B3541D">
              <w:rPr>
                <w:rFonts w:ascii="Times New Roman" w:eastAsia="標楷體" w:hAnsi="Times New Roman" w:cs="新細明體"/>
                <w:kern w:val="0"/>
                <w:sz w:val="22"/>
                <w14:ligatures w14:val="none"/>
              </w:rPr>
              <w:t>享有聯盟檢測服務</w:t>
            </w:r>
            <w:r w:rsidRPr="00B3541D">
              <w:rPr>
                <w:rFonts w:ascii="Times New Roman" w:eastAsia="標楷體" w:hAnsi="Times New Roman" w:cs="新細明體" w:hint="eastAsia"/>
                <w:kern w:val="0"/>
                <w:sz w:val="22"/>
                <w14:ligatures w14:val="none"/>
              </w:rPr>
              <w:t>或諮詢</w:t>
            </w:r>
            <w:r w:rsidRPr="00810FEA">
              <w:rPr>
                <w:rFonts w:ascii="Times New Roman" w:eastAsia="標楷體" w:hAnsi="Times New Roman" w:cs="新細明體" w:hint="eastAsia"/>
                <w:kern w:val="0"/>
                <w:sz w:val="22"/>
                <w14:ligatures w14:val="none"/>
              </w:rPr>
              <w:t>服務</w:t>
            </w:r>
            <w:r w:rsidRPr="00B3541D">
              <w:rPr>
                <w:rFonts w:ascii="Times New Roman" w:eastAsia="標楷體" w:hAnsi="Times New Roman" w:cs="新細明體" w:hint="eastAsia"/>
                <w:kern w:val="0"/>
                <w:sz w:val="22"/>
                <w14:ligatures w14:val="none"/>
              </w:rPr>
              <w:t>費用之</w:t>
            </w:r>
            <w:r w:rsidRPr="00B3541D">
              <w:rPr>
                <w:rFonts w:ascii="Times New Roman" w:eastAsia="標楷體" w:hAnsi="Times New Roman" w:cs="新細明體"/>
                <w:b/>
                <w:bCs/>
                <w:kern w:val="0"/>
                <w:sz w:val="22"/>
                <w14:ligatures w14:val="none"/>
              </w:rPr>
              <w:t>9</w:t>
            </w:r>
            <w:r>
              <w:rPr>
                <w:rFonts w:ascii="Times New Roman" w:eastAsia="標楷體" w:hAnsi="Times New Roman" w:cs="新細明體" w:hint="eastAsia"/>
                <w:b/>
                <w:bCs/>
                <w:kern w:val="0"/>
                <w:sz w:val="22"/>
                <w14:ligatures w14:val="none"/>
              </w:rPr>
              <w:t>5</w:t>
            </w:r>
            <w:r w:rsidRPr="00B3541D">
              <w:rPr>
                <w:rFonts w:ascii="Times New Roman" w:eastAsia="標楷體" w:hAnsi="Times New Roman" w:cs="新細明體"/>
                <w:b/>
                <w:bCs/>
                <w:kern w:val="0"/>
                <w:sz w:val="22"/>
                <w14:ligatures w14:val="none"/>
              </w:rPr>
              <w:t>折</w:t>
            </w:r>
            <w:r w:rsidRPr="00B3541D">
              <w:rPr>
                <w:rFonts w:ascii="Times New Roman" w:eastAsia="標楷體" w:hAnsi="Times New Roman" w:cs="新細明體"/>
                <w:kern w:val="0"/>
                <w:sz w:val="22"/>
                <w14:ligatures w14:val="none"/>
              </w:rPr>
              <w:t>優惠。</w:t>
            </w:r>
          </w:p>
          <w:p w14:paraId="3E4F4CE0" w14:textId="77777777" w:rsidR="000D68F2" w:rsidRPr="00B3541D" w:rsidRDefault="000D68F2" w:rsidP="000D68F2">
            <w:pPr>
              <w:widowControl/>
              <w:spacing w:after="0" w:line="240" w:lineRule="auto"/>
              <w:rPr>
                <w:rFonts w:ascii="Times New Roman" w:eastAsia="標楷體" w:hAnsi="Times New Roman" w:cs="新細明體"/>
                <w:kern w:val="0"/>
                <w:sz w:val="22"/>
                <w14:ligatures w14:val="none"/>
              </w:rPr>
            </w:pPr>
            <w:r w:rsidRPr="00B3541D">
              <w:rPr>
                <w:rFonts w:ascii="Times New Roman" w:eastAsia="標楷體" w:hAnsi="Times New Roman" w:cs="新細明體"/>
                <w:kern w:val="0"/>
                <w:sz w:val="22"/>
                <w14:ligatures w14:val="none"/>
              </w:rPr>
              <w:t>3.</w:t>
            </w:r>
            <w:r w:rsidRPr="00B3541D">
              <w:rPr>
                <w:rFonts w:ascii="Times New Roman" w:eastAsia="標楷體" w:hAnsi="Times New Roman" w:cs="新細明體"/>
                <w:kern w:val="0"/>
                <w:sz w:val="22"/>
                <w14:ligatures w14:val="none"/>
              </w:rPr>
              <w:t>聯盟人才庫（實習生、碩博士）優先推薦。</w:t>
            </w:r>
          </w:p>
          <w:p w14:paraId="6F29F79E" w14:textId="03450FAF" w:rsidR="000D68F2" w:rsidRPr="007F1A3D" w:rsidRDefault="000D68F2" w:rsidP="000D68F2">
            <w:pPr>
              <w:widowControl/>
              <w:spacing w:after="0" w:line="240" w:lineRule="auto"/>
              <w:rPr>
                <w:rFonts w:ascii="Times New Roman" w:eastAsia="標楷體" w:hAnsi="Times New Roman" w:cs="新細明體"/>
                <w:kern w:val="0"/>
                <w:sz w:val="22"/>
                <w14:ligatures w14:val="none"/>
              </w:rPr>
            </w:pPr>
            <w:r w:rsidRPr="00B3541D">
              <w:rPr>
                <w:rFonts w:ascii="Times New Roman" w:eastAsia="標楷體" w:hAnsi="Times New Roman" w:cs="新細明體"/>
                <w:kern w:val="0"/>
                <w:sz w:val="22"/>
                <w14:ligatures w14:val="none"/>
              </w:rPr>
              <w:t>4.</w:t>
            </w:r>
            <w:r w:rsidRPr="00B3541D">
              <w:rPr>
                <w:rFonts w:ascii="Times New Roman" w:eastAsia="標楷體" w:hAnsi="Times New Roman" w:cs="新細明體"/>
                <w:kern w:val="0"/>
                <w:sz w:val="22"/>
                <w14:ligatures w14:val="none"/>
              </w:rPr>
              <w:t>享有聯盟舉辦之</w:t>
            </w:r>
            <w:proofErr w:type="gramStart"/>
            <w:r w:rsidRPr="00B3541D">
              <w:rPr>
                <w:rFonts w:ascii="Times New Roman" w:eastAsia="標楷體" w:hAnsi="Times New Roman" w:cs="新細明體"/>
                <w:kern w:val="0"/>
                <w:sz w:val="22"/>
                <w14:ligatures w14:val="none"/>
              </w:rPr>
              <w:t>工作坊與訓練</w:t>
            </w:r>
            <w:proofErr w:type="gramEnd"/>
            <w:r w:rsidRPr="00B3541D">
              <w:rPr>
                <w:rFonts w:ascii="Times New Roman" w:eastAsia="標楷體" w:hAnsi="Times New Roman" w:cs="新細明體"/>
                <w:kern w:val="0"/>
                <w:sz w:val="22"/>
                <w14:ligatures w14:val="none"/>
              </w:rPr>
              <w:t>課程優先報名權及專屬折扣。</w:t>
            </w:r>
          </w:p>
        </w:tc>
      </w:tr>
      <w:tr w:rsidR="000D68F2" w:rsidRPr="007F1A3D" w14:paraId="3991E848" w14:textId="77777777" w:rsidTr="00AA37F3">
        <w:tc>
          <w:tcPr>
            <w:tcW w:w="1104" w:type="dxa"/>
            <w:vAlign w:val="center"/>
          </w:tcPr>
          <w:p w14:paraId="63D08125" w14:textId="2EF88D04" w:rsidR="000D68F2" w:rsidRPr="007F1A3D" w:rsidRDefault="000D68F2" w:rsidP="000D68F2">
            <w:pPr>
              <w:widowControl/>
              <w:spacing w:after="0" w:line="240" w:lineRule="auto"/>
              <w:rPr>
                <w:rFonts w:ascii="Times New Roman" w:eastAsia="標楷體" w:hAnsi="Times New Roman" w:cs="新細明體"/>
                <w:kern w:val="0"/>
                <w:sz w:val="22"/>
                <w14:ligatures w14:val="none"/>
              </w:rPr>
            </w:pPr>
            <w:r w:rsidRPr="007F1A3D">
              <w:rPr>
                <w:rFonts w:ascii="Times New Roman" w:eastAsia="標楷體" w:hAnsi="Times New Roman" w:cs="新細明體"/>
                <w:kern w:val="0"/>
                <w:sz w:val="22"/>
                <w14:ligatures w14:val="none"/>
              </w:rPr>
              <w:t>核心會員</w:t>
            </w:r>
          </w:p>
        </w:tc>
        <w:tc>
          <w:tcPr>
            <w:tcW w:w="1265" w:type="dxa"/>
            <w:vAlign w:val="center"/>
          </w:tcPr>
          <w:p w14:paraId="50F7547D" w14:textId="34D6BE22" w:rsidR="000D68F2" w:rsidRPr="007F1A3D" w:rsidRDefault="000D68F2" w:rsidP="000D68F2">
            <w:pPr>
              <w:widowControl/>
              <w:spacing w:after="0" w:line="240" w:lineRule="auto"/>
              <w:jc w:val="center"/>
              <w:rPr>
                <w:rFonts w:ascii="Times New Roman" w:eastAsia="標楷體" w:hAnsi="Times New Roman" w:cs="新細明體"/>
                <w:kern w:val="0"/>
                <w:sz w:val="22"/>
                <w14:ligatures w14:val="none"/>
              </w:rPr>
            </w:pPr>
            <w:r w:rsidRPr="007F1A3D">
              <w:rPr>
                <w:rFonts w:ascii="Times New Roman" w:eastAsia="標楷體" w:hAnsi="Times New Roman" w:cs="新細明體"/>
                <w:kern w:val="0"/>
                <w:sz w:val="22"/>
                <w14:ligatures w14:val="none"/>
              </w:rPr>
              <w:t>10</w:t>
            </w:r>
            <w:r w:rsidRPr="007F1A3D">
              <w:rPr>
                <w:rFonts w:ascii="Times New Roman" w:eastAsia="標楷體" w:hAnsi="Times New Roman" w:cs="新細明體"/>
                <w:kern w:val="0"/>
                <w:sz w:val="22"/>
                <w14:ligatures w14:val="none"/>
              </w:rPr>
              <w:t>萬元</w:t>
            </w:r>
          </w:p>
        </w:tc>
        <w:tc>
          <w:tcPr>
            <w:tcW w:w="1317" w:type="dxa"/>
            <w:vAlign w:val="center"/>
          </w:tcPr>
          <w:p w14:paraId="3B711667" w14:textId="2748C59F" w:rsidR="000D68F2" w:rsidRPr="007F1A3D" w:rsidRDefault="000D68F2" w:rsidP="000D68F2">
            <w:pPr>
              <w:widowControl/>
              <w:spacing w:after="0" w:line="240" w:lineRule="auto"/>
              <w:jc w:val="center"/>
              <w:rPr>
                <w:rFonts w:ascii="Times New Roman" w:eastAsia="標楷體" w:hAnsi="Times New Roman" w:cs="新細明體"/>
                <w:kern w:val="0"/>
                <w:sz w:val="22"/>
                <w14:ligatures w14:val="none"/>
              </w:rPr>
            </w:pPr>
            <w:r w:rsidRPr="007F1A3D">
              <w:rPr>
                <w:rFonts w:ascii="Times New Roman" w:eastAsia="標楷體" w:hAnsi="Times New Roman" w:cs="新細明體"/>
                <w:kern w:val="0"/>
                <w:sz w:val="22"/>
                <w14:ligatures w14:val="none"/>
              </w:rPr>
              <w:t>深度研發</w:t>
            </w:r>
          </w:p>
        </w:tc>
        <w:tc>
          <w:tcPr>
            <w:tcW w:w="5953" w:type="dxa"/>
            <w:vAlign w:val="center"/>
          </w:tcPr>
          <w:p w14:paraId="7F788FB3" w14:textId="77777777" w:rsidR="000D68F2" w:rsidRPr="00B3541D" w:rsidRDefault="000D68F2" w:rsidP="000D68F2">
            <w:pPr>
              <w:widowControl/>
              <w:spacing w:after="0" w:line="240" w:lineRule="auto"/>
              <w:rPr>
                <w:rFonts w:ascii="Times New Roman" w:eastAsia="標楷體" w:hAnsi="Times New Roman" w:cs="新細明體"/>
                <w:kern w:val="0"/>
                <w:sz w:val="22"/>
                <w14:ligatures w14:val="none"/>
              </w:rPr>
            </w:pPr>
            <w:r w:rsidRPr="00B3541D">
              <w:rPr>
                <w:rFonts w:ascii="Times New Roman" w:eastAsia="標楷體" w:hAnsi="Times New Roman" w:cs="新細明體"/>
                <w:kern w:val="0"/>
                <w:sz w:val="22"/>
                <w14:ligatures w14:val="none"/>
              </w:rPr>
              <w:t>1.</w:t>
            </w:r>
            <w:r w:rsidRPr="00B3541D">
              <w:rPr>
                <w:rFonts w:ascii="Times New Roman" w:eastAsia="標楷體" w:hAnsi="Times New Roman" w:cs="新細明體"/>
                <w:kern w:val="0"/>
                <w:sz w:val="22"/>
                <w14:ligatures w14:val="none"/>
              </w:rPr>
              <w:t>享有進階會員之全部權益。</w:t>
            </w:r>
          </w:p>
          <w:p w14:paraId="4F2DD594" w14:textId="77777777" w:rsidR="000D68F2" w:rsidRPr="00B3541D" w:rsidRDefault="000D68F2" w:rsidP="000D68F2">
            <w:pPr>
              <w:widowControl/>
              <w:spacing w:after="0" w:line="240" w:lineRule="auto"/>
              <w:rPr>
                <w:rFonts w:ascii="Times New Roman" w:eastAsia="標楷體" w:hAnsi="Times New Roman" w:cs="新細明體"/>
                <w:kern w:val="0"/>
                <w:sz w:val="22"/>
                <w14:ligatures w14:val="none"/>
              </w:rPr>
            </w:pPr>
            <w:r w:rsidRPr="00B3541D">
              <w:rPr>
                <w:rFonts w:ascii="Times New Roman" w:eastAsia="標楷體" w:hAnsi="Times New Roman" w:cs="新細明體"/>
                <w:kern w:val="0"/>
                <w:sz w:val="22"/>
                <w14:ligatures w14:val="none"/>
              </w:rPr>
              <w:t>2.</w:t>
            </w:r>
            <w:r w:rsidRPr="00B3541D">
              <w:rPr>
                <w:rFonts w:ascii="Times New Roman" w:eastAsia="標楷體" w:hAnsi="Times New Roman" w:cs="新細明體"/>
                <w:kern w:val="0"/>
                <w:sz w:val="22"/>
                <w14:ligatures w14:val="none"/>
              </w:rPr>
              <w:t>享有聯盟檢測服務</w:t>
            </w:r>
            <w:r w:rsidRPr="00B3541D">
              <w:rPr>
                <w:rFonts w:ascii="Times New Roman" w:eastAsia="標楷體" w:hAnsi="Times New Roman" w:cs="新細明體" w:hint="eastAsia"/>
                <w:kern w:val="0"/>
                <w:sz w:val="22"/>
                <w14:ligatures w14:val="none"/>
              </w:rPr>
              <w:t>或諮詢</w:t>
            </w:r>
            <w:r w:rsidRPr="00810FEA">
              <w:rPr>
                <w:rFonts w:ascii="Times New Roman" w:eastAsia="標楷體" w:hAnsi="Times New Roman" w:cs="新細明體" w:hint="eastAsia"/>
                <w:kern w:val="0"/>
                <w:sz w:val="22"/>
                <w14:ligatures w14:val="none"/>
              </w:rPr>
              <w:t>服務</w:t>
            </w:r>
            <w:r w:rsidRPr="00B3541D">
              <w:rPr>
                <w:rFonts w:ascii="Times New Roman" w:eastAsia="標楷體" w:hAnsi="Times New Roman" w:cs="新細明體" w:hint="eastAsia"/>
                <w:kern w:val="0"/>
                <w:sz w:val="22"/>
                <w14:ligatures w14:val="none"/>
              </w:rPr>
              <w:t>費用之</w:t>
            </w:r>
            <w:r>
              <w:rPr>
                <w:rFonts w:ascii="Times New Roman" w:eastAsia="標楷體" w:hAnsi="Times New Roman" w:cs="新細明體" w:hint="eastAsia"/>
                <w:kern w:val="0"/>
                <w:sz w:val="22"/>
                <w14:ligatures w14:val="none"/>
              </w:rPr>
              <w:t>9</w:t>
            </w:r>
            <w:r w:rsidRPr="00B3541D">
              <w:rPr>
                <w:rFonts w:ascii="Times New Roman" w:eastAsia="標楷體" w:hAnsi="Times New Roman" w:cs="新細明體"/>
                <w:b/>
                <w:bCs/>
                <w:kern w:val="0"/>
                <w:sz w:val="22"/>
                <w14:ligatures w14:val="none"/>
              </w:rPr>
              <w:t>折</w:t>
            </w:r>
            <w:r w:rsidRPr="00B3541D">
              <w:rPr>
                <w:rFonts w:ascii="Times New Roman" w:eastAsia="標楷體" w:hAnsi="Times New Roman" w:cs="新細明體"/>
                <w:kern w:val="0"/>
                <w:sz w:val="22"/>
                <w14:ligatures w14:val="none"/>
              </w:rPr>
              <w:t>優惠。</w:t>
            </w:r>
          </w:p>
          <w:p w14:paraId="2C6780BC" w14:textId="77777777" w:rsidR="000D68F2" w:rsidRPr="00B3541D" w:rsidRDefault="000D68F2" w:rsidP="000D68F2">
            <w:pPr>
              <w:widowControl/>
              <w:spacing w:after="0" w:line="240" w:lineRule="auto"/>
              <w:rPr>
                <w:rFonts w:ascii="Times New Roman" w:eastAsia="標楷體" w:hAnsi="Times New Roman" w:cs="新細明體"/>
                <w:kern w:val="0"/>
                <w:sz w:val="22"/>
                <w14:ligatures w14:val="none"/>
              </w:rPr>
            </w:pPr>
            <w:r w:rsidRPr="00B3541D">
              <w:rPr>
                <w:rFonts w:ascii="Times New Roman" w:eastAsia="標楷體" w:hAnsi="Times New Roman" w:cs="新細明體"/>
                <w:kern w:val="0"/>
                <w:sz w:val="22"/>
                <w14:ligatures w14:val="none"/>
              </w:rPr>
              <w:t>3.</w:t>
            </w:r>
            <w:r w:rsidRPr="00B3541D">
              <w:rPr>
                <w:rFonts w:ascii="Times New Roman" w:eastAsia="標楷體" w:hAnsi="Times New Roman" w:cs="新細明體"/>
                <w:kern w:val="0"/>
                <w:sz w:val="22"/>
                <w14:ligatures w14:val="none"/>
              </w:rPr>
              <w:t>優先媒合產學合作案。</w:t>
            </w:r>
          </w:p>
          <w:p w14:paraId="7C7542D5" w14:textId="19C26A57" w:rsidR="000D68F2" w:rsidRPr="007F1A3D" w:rsidRDefault="000D68F2" w:rsidP="000D68F2">
            <w:pPr>
              <w:widowControl/>
              <w:spacing w:after="0" w:line="240" w:lineRule="auto"/>
              <w:rPr>
                <w:rFonts w:ascii="Times New Roman" w:eastAsia="標楷體" w:hAnsi="Times New Roman" w:cs="新細明體"/>
                <w:kern w:val="0"/>
                <w:sz w:val="22"/>
                <w14:ligatures w14:val="none"/>
              </w:rPr>
            </w:pPr>
            <w:r w:rsidRPr="00B3541D">
              <w:rPr>
                <w:rFonts w:ascii="Times New Roman" w:eastAsia="標楷體" w:hAnsi="Times New Roman" w:cs="新細明體"/>
                <w:kern w:val="0"/>
                <w:sz w:val="22"/>
                <w14:ligatures w14:val="none"/>
              </w:rPr>
              <w:t>4.</w:t>
            </w:r>
            <w:r w:rsidRPr="00B3541D">
              <w:rPr>
                <w:rFonts w:ascii="Times New Roman" w:eastAsia="標楷體" w:hAnsi="Times New Roman" w:cs="新細明體"/>
                <w:kern w:val="0"/>
                <w:sz w:val="22"/>
                <w14:ligatures w14:val="none"/>
              </w:rPr>
              <w:t>提供專屬行政單一窗口服務。</w:t>
            </w:r>
          </w:p>
        </w:tc>
      </w:tr>
      <w:tr w:rsidR="000D68F2" w:rsidRPr="007F1A3D" w14:paraId="6CE92E21" w14:textId="77777777" w:rsidTr="00AA37F3">
        <w:tc>
          <w:tcPr>
            <w:tcW w:w="1104" w:type="dxa"/>
            <w:shd w:val="clear" w:color="auto" w:fill="EBF3FB"/>
            <w:vAlign w:val="center"/>
            <w:hideMark/>
          </w:tcPr>
          <w:p w14:paraId="65CEC8FF" w14:textId="77777777" w:rsidR="000D68F2" w:rsidRPr="007F1A3D" w:rsidRDefault="000D68F2" w:rsidP="000D68F2">
            <w:pPr>
              <w:widowControl/>
              <w:spacing w:after="0" w:line="240" w:lineRule="auto"/>
              <w:rPr>
                <w:rFonts w:ascii="Times New Roman" w:eastAsia="標楷體" w:hAnsi="Times New Roman" w:cs="新細明體"/>
                <w:kern w:val="0"/>
                <w:sz w:val="22"/>
                <w14:ligatures w14:val="none"/>
              </w:rPr>
            </w:pPr>
            <w:r w:rsidRPr="007F1A3D">
              <w:rPr>
                <w:rFonts w:ascii="Times New Roman" w:eastAsia="標楷體" w:hAnsi="Times New Roman" w:cs="新細明體"/>
                <w:kern w:val="0"/>
                <w:sz w:val="22"/>
                <w14:ligatures w14:val="none"/>
              </w:rPr>
              <w:t>戰略夥伴</w:t>
            </w:r>
          </w:p>
        </w:tc>
        <w:tc>
          <w:tcPr>
            <w:tcW w:w="1265" w:type="dxa"/>
            <w:shd w:val="clear" w:color="auto" w:fill="EBF3FB"/>
            <w:vAlign w:val="center"/>
            <w:hideMark/>
          </w:tcPr>
          <w:p w14:paraId="4901C750" w14:textId="62D58831" w:rsidR="000D68F2" w:rsidRPr="007F1A3D" w:rsidRDefault="000D68F2" w:rsidP="000D68F2">
            <w:pPr>
              <w:widowControl/>
              <w:spacing w:after="0" w:line="240" w:lineRule="auto"/>
              <w:jc w:val="center"/>
              <w:rPr>
                <w:rFonts w:ascii="Times New Roman" w:eastAsia="標楷體" w:hAnsi="Times New Roman" w:cs="新細明體"/>
                <w:kern w:val="0"/>
                <w:sz w:val="22"/>
                <w14:ligatures w14:val="none"/>
              </w:rPr>
            </w:pPr>
            <w:r w:rsidRPr="007F1A3D">
              <w:rPr>
                <w:rFonts w:ascii="Times New Roman" w:eastAsia="標楷體" w:hAnsi="Times New Roman" w:cs="新細明體"/>
                <w:kern w:val="0"/>
                <w:sz w:val="22"/>
                <w14:ligatures w14:val="none"/>
              </w:rPr>
              <w:t>20</w:t>
            </w:r>
            <w:r w:rsidRPr="007F1A3D">
              <w:rPr>
                <w:rFonts w:ascii="Times New Roman" w:eastAsia="標楷體" w:hAnsi="Times New Roman" w:cs="新細明體"/>
                <w:kern w:val="0"/>
                <w:sz w:val="22"/>
                <w14:ligatures w14:val="none"/>
              </w:rPr>
              <w:t>萬元</w:t>
            </w:r>
          </w:p>
        </w:tc>
        <w:tc>
          <w:tcPr>
            <w:tcW w:w="1317" w:type="dxa"/>
            <w:shd w:val="clear" w:color="auto" w:fill="EBF3FB"/>
            <w:vAlign w:val="center"/>
            <w:hideMark/>
          </w:tcPr>
          <w:p w14:paraId="64481862" w14:textId="77777777" w:rsidR="000D68F2" w:rsidRPr="007F1A3D" w:rsidRDefault="000D68F2" w:rsidP="000D68F2">
            <w:pPr>
              <w:widowControl/>
              <w:spacing w:after="0" w:line="240" w:lineRule="auto"/>
              <w:jc w:val="center"/>
              <w:rPr>
                <w:rFonts w:ascii="Times New Roman" w:eastAsia="標楷體" w:hAnsi="Times New Roman" w:cs="新細明體"/>
                <w:kern w:val="0"/>
                <w:sz w:val="22"/>
                <w14:ligatures w14:val="none"/>
              </w:rPr>
            </w:pPr>
            <w:r w:rsidRPr="007F1A3D">
              <w:rPr>
                <w:rFonts w:ascii="Times New Roman" w:eastAsia="標楷體" w:hAnsi="Times New Roman" w:cs="新細明體"/>
                <w:kern w:val="0"/>
                <w:sz w:val="22"/>
                <w14:ligatures w14:val="none"/>
              </w:rPr>
              <w:t>結盟共榮</w:t>
            </w:r>
          </w:p>
        </w:tc>
        <w:tc>
          <w:tcPr>
            <w:tcW w:w="5953" w:type="dxa"/>
            <w:shd w:val="clear" w:color="auto" w:fill="EBF3FB"/>
            <w:vAlign w:val="center"/>
            <w:hideMark/>
          </w:tcPr>
          <w:p w14:paraId="1FA93FEC" w14:textId="77777777" w:rsidR="000D68F2" w:rsidRPr="00B3541D" w:rsidRDefault="000D68F2" w:rsidP="000D68F2">
            <w:pPr>
              <w:widowControl/>
              <w:spacing w:after="0" w:line="240" w:lineRule="auto"/>
              <w:rPr>
                <w:rFonts w:ascii="Times New Roman" w:eastAsia="標楷體" w:hAnsi="Times New Roman" w:cs="新細明體"/>
                <w:kern w:val="0"/>
                <w:sz w:val="22"/>
                <w14:ligatures w14:val="none"/>
              </w:rPr>
            </w:pPr>
            <w:r w:rsidRPr="00B3541D">
              <w:rPr>
                <w:rFonts w:ascii="Times New Roman" w:eastAsia="標楷體" w:hAnsi="Times New Roman" w:cs="新細明體"/>
                <w:kern w:val="0"/>
                <w:sz w:val="22"/>
                <w14:ligatures w14:val="none"/>
              </w:rPr>
              <w:t>1.</w:t>
            </w:r>
            <w:r w:rsidRPr="00B3541D">
              <w:rPr>
                <w:rFonts w:ascii="Times New Roman" w:eastAsia="標楷體" w:hAnsi="Times New Roman" w:cs="新細明體"/>
                <w:kern w:val="0"/>
                <w:sz w:val="22"/>
                <w14:ligatures w14:val="none"/>
              </w:rPr>
              <w:t>享有核心會員之全部權益。</w:t>
            </w:r>
          </w:p>
          <w:p w14:paraId="3B05F70F" w14:textId="77777777" w:rsidR="000D68F2" w:rsidRPr="00B3541D" w:rsidRDefault="000D68F2" w:rsidP="000D68F2">
            <w:pPr>
              <w:widowControl/>
              <w:spacing w:after="0" w:line="240" w:lineRule="auto"/>
              <w:rPr>
                <w:rFonts w:ascii="Times New Roman" w:eastAsia="標楷體" w:hAnsi="Times New Roman" w:cs="新細明體"/>
                <w:kern w:val="0"/>
                <w:sz w:val="22"/>
                <w14:ligatures w14:val="none"/>
              </w:rPr>
            </w:pPr>
            <w:r w:rsidRPr="00B3541D">
              <w:rPr>
                <w:rFonts w:ascii="Times New Roman" w:eastAsia="標楷體" w:hAnsi="Times New Roman" w:cs="新細明體"/>
                <w:kern w:val="0"/>
                <w:sz w:val="22"/>
                <w14:ligatures w14:val="none"/>
              </w:rPr>
              <w:t>2.</w:t>
            </w:r>
            <w:r w:rsidRPr="00B3541D">
              <w:rPr>
                <w:rFonts w:ascii="Times New Roman" w:eastAsia="標楷體" w:hAnsi="Times New Roman" w:cs="新細明體"/>
                <w:kern w:val="0"/>
                <w:sz w:val="22"/>
                <w14:ligatures w14:val="none"/>
              </w:rPr>
              <w:t>享有聯盟檢測服務</w:t>
            </w:r>
            <w:r w:rsidRPr="00B3541D">
              <w:rPr>
                <w:rFonts w:ascii="Times New Roman" w:eastAsia="標楷體" w:hAnsi="Times New Roman" w:cs="新細明體" w:hint="eastAsia"/>
                <w:kern w:val="0"/>
                <w:sz w:val="22"/>
                <w14:ligatures w14:val="none"/>
              </w:rPr>
              <w:t>或諮詢</w:t>
            </w:r>
            <w:r w:rsidRPr="00810FEA">
              <w:rPr>
                <w:rFonts w:ascii="Times New Roman" w:eastAsia="標楷體" w:hAnsi="Times New Roman" w:cs="新細明體" w:hint="eastAsia"/>
                <w:kern w:val="0"/>
                <w:sz w:val="22"/>
                <w14:ligatures w14:val="none"/>
              </w:rPr>
              <w:t>服務</w:t>
            </w:r>
            <w:r w:rsidRPr="00B3541D">
              <w:rPr>
                <w:rFonts w:ascii="Times New Roman" w:eastAsia="標楷體" w:hAnsi="Times New Roman" w:cs="新細明體" w:hint="eastAsia"/>
                <w:kern w:val="0"/>
                <w:sz w:val="22"/>
                <w14:ligatures w14:val="none"/>
              </w:rPr>
              <w:t>費用之</w:t>
            </w:r>
            <w:r w:rsidRPr="00B3541D">
              <w:rPr>
                <w:rFonts w:ascii="Times New Roman" w:eastAsia="標楷體" w:hAnsi="Times New Roman" w:cs="新細明體"/>
                <w:b/>
                <w:bCs/>
                <w:kern w:val="0"/>
                <w:sz w:val="22"/>
                <w14:ligatures w14:val="none"/>
              </w:rPr>
              <w:t>8</w:t>
            </w:r>
            <w:r>
              <w:rPr>
                <w:rFonts w:ascii="Times New Roman" w:eastAsia="標楷體" w:hAnsi="Times New Roman" w:cs="新細明體" w:hint="eastAsia"/>
                <w:b/>
                <w:bCs/>
                <w:kern w:val="0"/>
                <w:sz w:val="22"/>
                <w14:ligatures w14:val="none"/>
              </w:rPr>
              <w:t>5</w:t>
            </w:r>
            <w:r w:rsidRPr="00B3541D">
              <w:rPr>
                <w:rFonts w:ascii="Times New Roman" w:eastAsia="標楷體" w:hAnsi="Times New Roman" w:cs="新細明體"/>
                <w:b/>
                <w:bCs/>
                <w:kern w:val="0"/>
                <w:sz w:val="22"/>
                <w14:ligatures w14:val="none"/>
              </w:rPr>
              <w:t>折</w:t>
            </w:r>
            <w:r w:rsidRPr="00B3541D">
              <w:rPr>
                <w:rFonts w:ascii="Times New Roman" w:eastAsia="標楷體" w:hAnsi="Times New Roman" w:cs="新細明體"/>
                <w:kern w:val="0"/>
                <w:sz w:val="22"/>
                <w14:ligatures w14:val="none"/>
              </w:rPr>
              <w:t>優惠。</w:t>
            </w:r>
          </w:p>
          <w:p w14:paraId="6EE3C85F" w14:textId="77777777" w:rsidR="000D68F2" w:rsidRPr="00B3541D" w:rsidRDefault="000D68F2" w:rsidP="000D68F2">
            <w:pPr>
              <w:widowControl/>
              <w:spacing w:after="0" w:line="240" w:lineRule="auto"/>
              <w:rPr>
                <w:rFonts w:ascii="Times New Roman" w:eastAsia="標楷體" w:hAnsi="Times New Roman" w:cs="新細明體"/>
                <w:kern w:val="0"/>
                <w:sz w:val="22"/>
                <w14:ligatures w14:val="none"/>
              </w:rPr>
            </w:pPr>
            <w:r w:rsidRPr="00B3541D">
              <w:rPr>
                <w:rFonts w:ascii="Times New Roman" w:eastAsia="標楷體" w:hAnsi="Times New Roman" w:cs="新細明體"/>
                <w:kern w:val="0"/>
                <w:sz w:val="22"/>
                <w14:ligatures w14:val="none"/>
              </w:rPr>
              <w:t>3.</w:t>
            </w:r>
            <w:r w:rsidRPr="00B3541D">
              <w:rPr>
                <w:rFonts w:ascii="Times New Roman" w:eastAsia="標楷體" w:hAnsi="Times New Roman" w:cs="新細明體"/>
                <w:kern w:val="0"/>
                <w:sz w:val="22"/>
                <w14:ligatures w14:val="none"/>
              </w:rPr>
              <w:t>享有技術移轉優先議約權。</w:t>
            </w:r>
          </w:p>
          <w:p w14:paraId="338AE11E" w14:textId="77777777" w:rsidR="000D68F2" w:rsidRPr="00B3541D" w:rsidRDefault="000D68F2" w:rsidP="000D68F2">
            <w:pPr>
              <w:widowControl/>
              <w:spacing w:after="0" w:line="240" w:lineRule="auto"/>
              <w:rPr>
                <w:rFonts w:ascii="Times New Roman" w:eastAsia="標楷體" w:hAnsi="Times New Roman" w:cs="新細明體"/>
                <w:kern w:val="0"/>
                <w:sz w:val="22"/>
                <w14:ligatures w14:val="none"/>
              </w:rPr>
            </w:pPr>
            <w:r w:rsidRPr="00B3541D">
              <w:rPr>
                <w:rFonts w:ascii="Times New Roman" w:eastAsia="標楷體" w:hAnsi="Times New Roman" w:cs="新細明體"/>
                <w:kern w:val="0"/>
                <w:sz w:val="22"/>
                <w14:ligatures w14:val="none"/>
              </w:rPr>
              <w:t>4.</w:t>
            </w:r>
            <w:r w:rsidRPr="00B3541D">
              <w:rPr>
                <w:rFonts w:ascii="Times New Roman" w:eastAsia="標楷體" w:hAnsi="Times New Roman" w:cs="新細明體"/>
                <w:kern w:val="0"/>
                <w:sz w:val="22"/>
                <w14:ligatures w14:val="none"/>
              </w:rPr>
              <w:t>獲邀列席產業諮詢委員會，參與技術方向建議。</w:t>
            </w:r>
          </w:p>
          <w:p w14:paraId="71EB186F" w14:textId="77777777" w:rsidR="000D68F2" w:rsidRPr="00B3541D" w:rsidRDefault="000D68F2" w:rsidP="000D68F2">
            <w:pPr>
              <w:widowControl/>
              <w:spacing w:after="0" w:line="240" w:lineRule="auto"/>
              <w:rPr>
                <w:rFonts w:ascii="Times New Roman" w:eastAsia="標楷體" w:hAnsi="Times New Roman" w:cs="新細明體"/>
                <w:kern w:val="0"/>
                <w:sz w:val="22"/>
                <w14:ligatures w14:val="none"/>
              </w:rPr>
            </w:pPr>
            <w:r w:rsidRPr="00B3541D">
              <w:rPr>
                <w:rFonts w:ascii="Times New Roman" w:eastAsia="標楷體" w:hAnsi="Times New Roman" w:cs="新細明體"/>
                <w:kern w:val="0"/>
                <w:sz w:val="22"/>
                <w14:ligatures w14:val="none"/>
              </w:rPr>
              <w:t>5.</w:t>
            </w:r>
            <w:r w:rsidRPr="00B3541D">
              <w:rPr>
                <w:rFonts w:ascii="Times New Roman" w:eastAsia="標楷體" w:hAnsi="Times New Roman" w:cs="新細明體"/>
                <w:kern w:val="0"/>
                <w:sz w:val="22"/>
                <w14:ligatures w14:val="none"/>
              </w:rPr>
              <w:t>享有聯盟活動</w:t>
            </w:r>
            <w:proofErr w:type="gramStart"/>
            <w:r w:rsidRPr="00B3541D">
              <w:rPr>
                <w:rFonts w:ascii="Times New Roman" w:eastAsia="標楷體" w:hAnsi="Times New Roman" w:cs="新細明體"/>
                <w:kern w:val="0"/>
                <w:sz w:val="22"/>
                <w14:ligatures w14:val="none"/>
              </w:rPr>
              <w:t>共同冠名及</w:t>
            </w:r>
            <w:proofErr w:type="gramEnd"/>
            <w:r w:rsidRPr="00B3541D">
              <w:rPr>
                <w:rFonts w:ascii="Times New Roman" w:eastAsia="標楷體" w:hAnsi="Times New Roman" w:cs="新細明體"/>
                <w:kern w:val="0"/>
                <w:sz w:val="22"/>
                <w14:ligatures w14:val="none"/>
              </w:rPr>
              <w:t>品牌露出。</w:t>
            </w:r>
          </w:p>
          <w:p w14:paraId="631540AD" w14:textId="77777777" w:rsidR="000D68F2" w:rsidRPr="00B3541D" w:rsidRDefault="000D68F2" w:rsidP="000D68F2">
            <w:pPr>
              <w:widowControl/>
              <w:spacing w:after="0" w:line="240" w:lineRule="auto"/>
              <w:rPr>
                <w:rFonts w:ascii="Times New Roman" w:eastAsia="標楷體" w:hAnsi="Times New Roman" w:cs="新細明體"/>
                <w:kern w:val="0"/>
                <w:sz w:val="22"/>
                <w14:ligatures w14:val="none"/>
              </w:rPr>
            </w:pPr>
            <w:r w:rsidRPr="00B3541D">
              <w:rPr>
                <w:rFonts w:ascii="Times New Roman" w:eastAsia="標楷體" w:hAnsi="Times New Roman" w:cs="新細明體"/>
                <w:kern w:val="0"/>
                <w:sz w:val="22"/>
                <w14:ligatures w14:val="none"/>
              </w:rPr>
              <w:t>6.</w:t>
            </w:r>
            <w:r w:rsidRPr="00B3541D">
              <w:rPr>
                <w:rFonts w:ascii="Times New Roman" w:eastAsia="標楷體" w:hAnsi="Times New Roman" w:cs="新細明體"/>
                <w:kern w:val="0"/>
                <w:sz w:val="22"/>
                <w14:ligatures w14:val="none"/>
              </w:rPr>
              <w:t>提供客製化人才培育諮詢與媒合服務（含協助規劃企業內訓及對接學位進修管道）。</w:t>
            </w:r>
          </w:p>
          <w:p w14:paraId="3CDC5D04" w14:textId="415F0B7B" w:rsidR="000D68F2" w:rsidRPr="007F1A3D" w:rsidRDefault="000D68F2" w:rsidP="000D68F2">
            <w:pPr>
              <w:widowControl/>
              <w:spacing w:after="0" w:line="240" w:lineRule="auto"/>
              <w:rPr>
                <w:rFonts w:ascii="Times New Roman" w:eastAsia="標楷體" w:hAnsi="Times New Roman" w:cs="新細明體"/>
                <w:kern w:val="0"/>
                <w:sz w:val="22"/>
                <w14:ligatures w14:val="none"/>
              </w:rPr>
            </w:pPr>
            <w:r w:rsidRPr="00B3541D">
              <w:rPr>
                <w:rFonts w:ascii="Times New Roman" w:eastAsia="標楷體" w:hAnsi="Times New Roman" w:cs="新細明體"/>
                <w:kern w:val="0"/>
                <w:sz w:val="22"/>
                <w14:ligatures w14:val="none"/>
              </w:rPr>
              <w:t>7.</w:t>
            </w:r>
            <w:r w:rsidRPr="00B3541D">
              <w:rPr>
                <w:rFonts w:ascii="Times New Roman" w:eastAsia="標楷體" w:hAnsi="Times New Roman" w:cs="新細明體"/>
                <w:kern w:val="0"/>
                <w:sz w:val="22"/>
                <w14:ligatures w14:val="none"/>
              </w:rPr>
              <w:t>享有產學合作案優先審查及議約權。</w:t>
            </w:r>
          </w:p>
        </w:tc>
      </w:tr>
    </w:tbl>
    <w:p w14:paraId="233D36A3" w14:textId="123F165E" w:rsidR="009108D1" w:rsidRPr="009108D1" w:rsidRDefault="009108D1" w:rsidP="00050B71">
      <w:pPr>
        <w:adjustRightInd w:val="0"/>
        <w:snapToGrid w:val="0"/>
        <w:spacing w:after="0" w:line="240" w:lineRule="auto"/>
        <w:contextualSpacing/>
        <w:rPr>
          <w:rFonts w:ascii="Times New Roman" w:eastAsia="標楷體" w:hAnsi="Times New Roman" w:cs="Times New Roman"/>
          <w:color w:val="FF0000"/>
          <w:sz w:val="22"/>
          <w:szCs w:val="22"/>
        </w:rPr>
      </w:pPr>
    </w:p>
    <w:p w14:paraId="1546A35A" w14:textId="77777777" w:rsidR="000503EB" w:rsidRDefault="000503EB" w:rsidP="000503EB">
      <w:pPr>
        <w:pStyle w:val="a9"/>
        <w:adjustRightInd w:val="0"/>
        <w:snapToGrid w:val="0"/>
        <w:spacing w:after="0" w:line="240" w:lineRule="auto"/>
        <w:ind w:left="0"/>
        <w:contextualSpacing w:val="0"/>
        <w:rPr>
          <w:rFonts w:asciiTheme="majorBidi" w:eastAsia="標楷體" w:hAnsiTheme="majorBidi" w:cstheme="majorBidi"/>
          <w:sz w:val="22"/>
          <w:szCs w:val="22"/>
        </w:rPr>
      </w:pPr>
    </w:p>
    <w:p w14:paraId="4E13B9B3" w14:textId="434F2D5A" w:rsidR="007F1A3D" w:rsidRDefault="007F1A3D">
      <w:pPr>
        <w:widowControl/>
        <w:rPr>
          <w:rFonts w:asciiTheme="majorBidi" w:eastAsia="標楷體" w:hAnsiTheme="majorBidi" w:cstheme="majorBidi"/>
          <w:sz w:val="22"/>
          <w:szCs w:val="22"/>
        </w:rPr>
      </w:pPr>
      <w:r>
        <w:rPr>
          <w:rFonts w:asciiTheme="majorBidi" w:eastAsia="標楷體" w:hAnsiTheme="majorBidi" w:cstheme="majorBidi"/>
          <w:sz w:val="22"/>
          <w:szCs w:val="22"/>
        </w:rPr>
        <w:br w:type="page"/>
      </w:r>
    </w:p>
    <w:p w14:paraId="4F8BA63E" w14:textId="77777777" w:rsidR="000503EB" w:rsidRDefault="000503EB" w:rsidP="000503EB">
      <w:pPr>
        <w:pStyle w:val="a9"/>
        <w:adjustRightInd w:val="0"/>
        <w:snapToGrid w:val="0"/>
        <w:spacing w:after="0" w:line="240" w:lineRule="auto"/>
        <w:ind w:left="0"/>
        <w:contextualSpacing w:val="0"/>
        <w:rPr>
          <w:rFonts w:asciiTheme="majorBidi" w:eastAsia="標楷體" w:hAnsiTheme="majorBidi" w:cstheme="majorBidi"/>
          <w:sz w:val="22"/>
          <w:szCs w:val="22"/>
        </w:rPr>
      </w:pPr>
    </w:p>
    <w:p w14:paraId="3F3555B1" w14:textId="10D5B7E5" w:rsidR="000503EB" w:rsidRDefault="000503EB" w:rsidP="000503EB">
      <w:pPr>
        <w:adjustRightInd w:val="0"/>
        <w:snapToGrid w:val="0"/>
        <w:spacing w:beforeLines="50" w:before="180" w:afterLines="50" w:after="180" w:line="240" w:lineRule="auto"/>
        <w:rPr>
          <w:rFonts w:asciiTheme="majorBidi" w:eastAsia="標楷體" w:hAnsiTheme="majorBidi" w:cstheme="majorBidi"/>
          <w:b/>
          <w:bCs/>
          <w:sz w:val="28"/>
          <w:szCs w:val="28"/>
        </w:rPr>
      </w:pPr>
      <w:r w:rsidRPr="000503EB">
        <w:rPr>
          <w:rFonts w:asciiTheme="majorBidi" w:eastAsia="標楷體" w:hAnsiTheme="majorBidi" w:cstheme="majorBidi" w:hint="eastAsia"/>
          <w:b/>
          <w:bCs/>
          <w:sz w:val="28"/>
          <w:szCs w:val="28"/>
        </w:rPr>
        <w:t>附件二：本聯盟分組及召集人</w:t>
      </w:r>
      <w:r w:rsidR="0096020E">
        <w:rPr>
          <w:rFonts w:asciiTheme="majorBidi" w:eastAsia="標楷體" w:hAnsiTheme="majorBidi" w:cstheme="majorBidi" w:hint="eastAsia"/>
          <w:b/>
          <w:bCs/>
          <w:sz w:val="28"/>
          <w:szCs w:val="28"/>
        </w:rPr>
        <w:t>一覽表</w:t>
      </w:r>
    </w:p>
    <w:tbl>
      <w:tblPr>
        <w:tblW w:w="9214" w:type="dxa"/>
        <w:tblBorders>
          <w:top w:val="single" w:sz="4" w:space="0" w:color="auto"/>
          <w:bottom w:val="single" w:sz="4" w:space="0" w:color="auto"/>
          <w:insideH w:val="single" w:sz="4" w:space="0" w:color="auto"/>
        </w:tblBorders>
        <w:tblCellMar>
          <w:top w:w="15" w:type="dxa"/>
          <w:left w:w="15" w:type="dxa"/>
          <w:bottom w:w="15" w:type="dxa"/>
          <w:right w:w="15" w:type="dxa"/>
        </w:tblCellMar>
        <w:tblLook w:val="04A0" w:firstRow="1" w:lastRow="0" w:firstColumn="1" w:lastColumn="0" w:noHBand="0" w:noVBand="1"/>
      </w:tblPr>
      <w:tblGrid>
        <w:gridCol w:w="3357"/>
        <w:gridCol w:w="1746"/>
        <w:gridCol w:w="4111"/>
      </w:tblGrid>
      <w:tr w:rsidR="007F1A3D" w:rsidRPr="0096020E" w14:paraId="295E9AEA" w14:textId="77777777" w:rsidTr="007F1A3D">
        <w:trPr>
          <w:tblHeader/>
        </w:trPr>
        <w:tc>
          <w:tcPr>
            <w:tcW w:w="3357" w:type="dxa"/>
            <w:shd w:val="clear" w:color="auto" w:fill="DAE9F7" w:themeFill="text2" w:themeFillTint="1A"/>
            <w:vAlign w:val="center"/>
            <w:hideMark/>
          </w:tcPr>
          <w:p w14:paraId="640C14E7" w14:textId="77777777" w:rsidR="0096020E" w:rsidRPr="0096020E" w:rsidRDefault="0096020E" w:rsidP="0096020E">
            <w:pPr>
              <w:widowControl/>
              <w:spacing w:after="0" w:line="240" w:lineRule="auto"/>
              <w:jc w:val="center"/>
              <w:rPr>
                <w:rFonts w:ascii="標楷體" w:eastAsia="標楷體" w:hAnsi="標楷體" w:cs="新細明體"/>
                <w:b/>
                <w:bCs/>
                <w:kern w:val="0"/>
                <w14:ligatures w14:val="none"/>
              </w:rPr>
            </w:pPr>
            <w:r w:rsidRPr="0096020E">
              <w:rPr>
                <w:rFonts w:ascii="標楷體" w:eastAsia="標楷體" w:hAnsi="標楷體" w:cs="新細明體"/>
                <w:b/>
                <w:bCs/>
                <w:kern w:val="0"/>
                <w14:ligatures w14:val="none"/>
              </w:rPr>
              <w:t>分組名稱</w:t>
            </w:r>
          </w:p>
        </w:tc>
        <w:tc>
          <w:tcPr>
            <w:tcW w:w="1746" w:type="dxa"/>
            <w:shd w:val="clear" w:color="auto" w:fill="DAE9F7" w:themeFill="text2" w:themeFillTint="1A"/>
            <w:vAlign w:val="center"/>
            <w:hideMark/>
          </w:tcPr>
          <w:p w14:paraId="3E8ABE01" w14:textId="77777777" w:rsidR="0096020E" w:rsidRPr="0096020E" w:rsidRDefault="0096020E" w:rsidP="0096020E">
            <w:pPr>
              <w:widowControl/>
              <w:spacing w:after="0" w:line="240" w:lineRule="auto"/>
              <w:jc w:val="center"/>
              <w:rPr>
                <w:rFonts w:ascii="標楷體" w:eastAsia="標楷體" w:hAnsi="標楷體" w:cs="新細明體"/>
                <w:b/>
                <w:bCs/>
                <w:kern w:val="0"/>
                <w14:ligatures w14:val="none"/>
              </w:rPr>
            </w:pPr>
            <w:r w:rsidRPr="0096020E">
              <w:rPr>
                <w:rFonts w:ascii="標楷體" w:eastAsia="標楷體" w:hAnsi="標楷體" w:cs="新細明體"/>
                <w:b/>
                <w:bCs/>
                <w:kern w:val="0"/>
                <w14:ligatures w14:val="none"/>
              </w:rPr>
              <w:t>召集人</w:t>
            </w:r>
          </w:p>
        </w:tc>
        <w:tc>
          <w:tcPr>
            <w:tcW w:w="4111" w:type="dxa"/>
            <w:shd w:val="clear" w:color="auto" w:fill="DAE9F7" w:themeFill="text2" w:themeFillTint="1A"/>
            <w:vAlign w:val="center"/>
            <w:hideMark/>
          </w:tcPr>
          <w:p w14:paraId="6BA80F44" w14:textId="77777777" w:rsidR="0096020E" w:rsidRPr="0096020E" w:rsidRDefault="0096020E" w:rsidP="0096020E">
            <w:pPr>
              <w:widowControl/>
              <w:spacing w:after="0" w:line="240" w:lineRule="auto"/>
              <w:jc w:val="center"/>
              <w:rPr>
                <w:rFonts w:ascii="標楷體" w:eastAsia="標楷體" w:hAnsi="標楷體" w:cs="新細明體"/>
                <w:b/>
                <w:bCs/>
                <w:kern w:val="0"/>
                <w14:ligatures w14:val="none"/>
              </w:rPr>
            </w:pPr>
            <w:r w:rsidRPr="0096020E">
              <w:rPr>
                <w:rFonts w:ascii="標楷體" w:eastAsia="標楷體" w:hAnsi="標楷體" w:cs="新細明體"/>
                <w:b/>
                <w:bCs/>
                <w:kern w:val="0"/>
                <w14:ligatures w14:val="none"/>
              </w:rPr>
              <w:t>所屬單位/職稱</w:t>
            </w:r>
          </w:p>
        </w:tc>
      </w:tr>
      <w:tr w:rsidR="0096020E" w:rsidRPr="0096020E" w14:paraId="1371D308" w14:textId="77777777" w:rsidTr="007F1A3D">
        <w:tc>
          <w:tcPr>
            <w:tcW w:w="3357" w:type="dxa"/>
            <w:vAlign w:val="center"/>
            <w:hideMark/>
          </w:tcPr>
          <w:p w14:paraId="2D69DC8C" w14:textId="77777777" w:rsidR="0096020E" w:rsidRPr="0096020E" w:rsidRDefault="0096020E" w:rsidP="0096020E">
            <w:pPr>
              <w:widowControl/>
              <w:spacing w:after="0" w:line="240" w:lineRule="auto"/>
              <w:rPr>
                <w:rFonts w:ascii="標楷體" w:eastAsia="標楷體" w:hAnsi="標楷體" w:cs="新細明體"/>
                <w:kern w:val="0"/>
                <w14:ligatures w14:val="none"/>
              </w:rPr>
            </w:pPr>
            <w:r w:rsidRPr="0096020E">
              <w:rPr>
                <w:rFonts w:ascii="標楷體" w:eastAsia="標楷體" w:hAnsi="標楷體" w:cs="新細明體"/>
                <w:kern w:val="0"/>
                <w14:ligatures w14:val="none"/>
              </w:rPr>
              <w:t>精</w:t>
            </w:r>
            <w:proofErr w:type="gramStart"/>
            <w:r w:rsidRPr="0096020E">
              <w:rPr>
                <w:rFonts w:ascii="標楷體" w:eastAsia="標楷體" w:hAnsi="標楷體" w:cs="新細明體"/>
                <w:kern w:val="0"/>
                <w14:ligatures w14:val="none"/>
              </w:rPr>
              <w:t>準</w:t>
            </w:r>
            <w:proofErr w:type="gramEnd"/>
            <w:r w:rsidRPr="0096020E">
              <w:rPr>
                <w:rFonts w:ascii="標楷體" w:eastAsia="標楷體" w:hAnsi="標楷體" w:cs="新細明體"/>
                <w:kern w:val="0"/>
                <w14:ligatures w14:val="none"/>
              </w:rPr>
              <w:t>分子設計與探針合成</w:t>
            </w:r>
          </w:p>
        </w:tc>
        <w:tc>
          <w:tcPr>
            <w:tcW w:w="1746" w:type="dxa"/>
            <w:vAlign w:val="center"/>
            <w:hideMark/>
          </w:tcPr>
          <w:p w14:paraId="513EC305" w14:textId="77777777" w:rsidR="0096020E" w:rsidRPr="0096020E" w:rsidRDefault="0096020E" w:rsidP="0096020E">
            <w:pPr>
              <w:widowControl/>
              <w:spacing w:after="0" w:line="240" w:lineRule="auto"/>
              <w:jc w:val="center"/>
              <w:rPr>
                <w:rFonts w:ascii="標楷體" w:eastAsia="標楷體" w:hAnsi="標楷體" w:cs="新細明體"/>
                <w:kern w:val="0"/>
                <w14:ligatures w14:val="none"/>
              </w:rPr>
            </w:pPr>
            <w:r w:rsidRPr="0096020E">
              <w:rPr>
                <w:rFonts w:ascii="標楷體" w:eastAsia="標楷體" w:hAnsi="標楷體" w:cs="新細明體"/>
                <w:kern w:val="0"/>
                <w14:ligatures w14:val="none"/>
              </w:rPr>
              <w:t>鄭偉杰</w:t>
            </w:r>
          </w:p>
        </w:tc>
        <w:tc>
          <w:tcPr>
            <w:tcW w:w="4111" w:type="dxa"/>
            <w:vAlign w:val="center"/>
            <w:hideMark/>
          </w:tcPr>
          <w:p w14:paraId="6FCC80B0" w14:textId="426A1967" w:rsidR="0096020E" w:rsidRPr="0096020E" w:rsidRDefault="0096020E" w:rsidP="0096020E">
            <w:pPr>
              <w:widowControl/>
              <w:spacing w:after="0" w:line="240" w:lineRule="auto"/>
              <w:rPr>
                <w:rFonts w:ascii="標楷體" w:eastAsia="標楷體" w:hAnsi="標楷體" w:cs="新細明體"/>
                <w:kern w:val="0"/>
                <w14:ligatures w14:val="none"/>
              </w:rPr>
            </w:pPr>
            <w:r w:rsidRPr="0096020E">
              <w:rPr>
                <w:rFonts w:ascii="標楷體" w:eastAsia="標楷體" w:hAnsi="標楷體" w:cs="新細明體"/>
                <w:kern w:val="0"/>
                <w14:ligatures w14:val="none"/>
              </w:rPr>
              <w:t>中央研究院</w:t>
            </w:r>
            <w:r w:rsidR="0042773E" w:rsidRPr="0042773E">
              <w:rPr>
                <w:rFonts w:ascii="標楷體" w:eastAsia="標楷體" w:hAnsi="標楷體" w:cs="新細明體" w:hint="eastAsia"/>
                <w:kern w:val="0"/>
                <w14:ligatures w14:val="none"/>
              </w:rPr>
              <w:t>教授</w:t>
            </w:r>
          </w:p>
        </w:tc>
      </w:tr>
      <w:tr w:rsidR="007F1A3D" w:rsidRPr="0096020E" w14:paraId="40078E84" w14:textId="77777777" w:rsidTr="007F1A3D">
        <w:tc>
          <w:tcPr>
            <w:tcW w:w="3357" w:type="dxa"/>
            <w:shd w:val="clear" w:color="auto" w:fill="EBF3FB"/>
            <w:vAlign w:val="center"/>
            <w:hideMark/>
          </w:tcPr>
          <w:p w14:paraId="10B98D63" w14:textId="77777777" w:rsidR="0096020E" w:rsidRPr="0096020E" w:rsidRDefault="0096020E" w:rsidP="0096020E">
            <w:pPr>
              <w:widowControl/>
              <w:spacing w:after="0" w:line="240" w:lineRule="auto"/>
              <w:rPr>
                <w:rFonts w:ascii="標楷體" w:eastAsia="標楷體" w:hAnsi="標楷體" w:cs="新細明體"/>
                <w:kern w:val="0"/>
                <w14:ligatures w14:val="none"/>
              </w:rPr>
            </w:pPr>
            <w:r w:rsidRPr="0096020E">
              <w:rPr>
                <w:rFonts w:ascii="標楷體" w:eastAsia="標楷體" w:hAnsi="標楷體" w:cs="新細明體"/>
                <w:kern w:val="0"/>
                <w14:ligatures w14:val="none"/>
              </w:rPr>
              <w:t>高階儀器性能提升與客製</w:t>
            </w:r>
          </w:p>
        </w:tc>
        <w:tc>
          <w:tcPr>
            <w:tcW w:w="1746" w:type="dxa"/>
            <w:shd w:val="clear" w:color="auto" w:fill="EBF3FB"/>
            <w:vAlign w:val="center"/>
            <w:hideMark/>
          </w:tcPr>
          <w:p w14:paraId="3971BA46" w14:textId="77777777" w:rsidR="0096020E" w:rsidRPr="0096020E" w:rsidRDefault="0096020E" w:rsidP="0096020E">
            <w:pPr>
              <w:widowControl/>
              <w:spacing w:after="0" w:line="240" w:lineRule="auto"/>
              <w:jc w:val="center"/>
              <w:rPr>
                <w:rFonts w:ascii="標楷體" w:eastAsia="標楷體" w:hAnsi="標楷體" w:cs="新細明體"/>
                <w:kern w:val="0"/>
                <w14:ligatures w14:val="none"/>
              </w:rPr>
            </w:pPr>
            <w:r w:rsidRPr="0096020E">
              <w:rPr>
                <w:rFonts w:ascii="標楷體" w:eastAsia="標楷體" w:hAnsi="標楷體" w:cs="新細明體"/>
                <w:kern w:val="0"/>
                <w14:ligatures w14:val="none"/>
              </w:rPr>
              <w:t>王亦生</w:t>
            </w:r>
          </w:p>
        </w:tc>
        <w:tc>
          <w:tcPr>
            <w:tcW w:w="4111" w:type="dxa"/>
            <w:shd w:val="clear" w:color="auto" w:fill="EBF3FB"/>
            <w:vAlign w:val="center"/>
            <w:hideMark/>
          </w:tcPr>
          <w:p w14:paraId="5B03E8D1" w14:textId="4F18D950" w:rsidR="0096020E" w:rsidRPr="0096020E" w:rsidRDefault="0096020E" w:rsidP="0096020E">
            <w:pPr>
              <w:widowControl/>
              <w:spacing w:after="0" w:line="240" w:lineRule="auto"/>
              <w:rPr>
                <w:rFonts w:ascii="標楷體" w:eastAsia="標楷體" w:hAnsi="標楷體" w:cs="新細明體"/>
                <w:kern w:val="0"/>
                <w14:ligatures w14:val="none"/>
              </w:rPr>
            </w:pPr>
            <w:r w:rsidRPr="0096020E">
              <w:rPr>
                <w:rFonts w:ascii="標楷體" w:eastAsia="標楷體" w:hAnsi="標楷體" w:cs="新細明體"/>
                <w:kern w:val="0"/>
                <w14:ligatures w14:val="none"/>
              </w:rPr>
              <w:t>中央研究院</w:t>
            </w:r>
            <w:r w:rsidR="0042773E" w:rsidRPr="0042773E">
              <w:rPr>
                <w:rFonts w:ascii="標楷體" w:eastAsia="標楷體" w:hAnsi="標楷體" w:cs="新細明體" w:hint="eastAsia"/>
                <w:kern w:val="0"/>
                <w14:ligatures w14:val="none"/>
              </w:rPr>
              <w:t>教授</w:t>
            </w:r>
          </w:p>
        </w:tc>
      </w:tr>
      <w:tr w:rsidR="0096020E" w:rsidRPr="0096020E" w14:paraId="5ECFC42F" w14:textId="77777777" w:rsidTr="007F1A3D">
        <w:tc>
          <w:tcPr>
            <w:tcW w:w="3357" w:type="dxa"/>
            <w:vAlign w:val="center"/>
            <w:hideMark/>
          </w:tcPr>
          <w:p w14:paraId="7CF329B4" w14:textId="77777777" w:rsidR="0096020E" w:rsidRPr="0096020E" w:rsidRDefault="0096020E" w:rsidP="0096020E">
            <w:pPr>
              <w:widowControl/>
              <w:spacing w:after="0" w:line="240" w:lineRule="auto"/>
              <w:rPr>
                <w:rFonts w:ascii="標楷體" w:eastAsia="標楷體" w:hAnsi="標楷體" w:cs="新細明體"/>
                <w:kern w:val="0"/>
                <w14:ligatures w14:val="none"/>
              </w:rPr>
            </w:pPr>
            <w:r w:rsidRPr="0096020E">
              <w:rPr>
                <w:rFonts w:ascii="標楷體" w:eastAsia="標楷體" w:hAnsi="標楷體" w:cs="新細明體"/>
                <w:kern w:val="0"/>
                <w14:ligatures w14:val="none"/>
              </w:rPr>
              <w:t>智能純化與活性成分分離</w:t>
            </w:r>
          </w:p>
        </w:tc>
        <w:tc>
          <w:tcPr>
            <w:tcW w:w="1746" w:type="dxa"/>
            <w:vAlign w:val="center"/>
            <w:hideMark/>
          </w:tcPr>
          <w:p w14:paraId="1793D0BC" w14:textId="77777777" w:rsidR="0096020E" w:rsidRPr="0096020E" w:rsidRDefault="0096020E" w:rsidP="0096020E">
            <w:pPr>
              <w:widowControl/>
              <w:spacing w:after="0" w:line="240" w:lineRule="auto"/>
              <w:jc w:val="center"/>
              <w:rPr>
                <w:rFonts w:ascii="標楷體" w:eastAsia="標楷體" w:hAnsi="標楷體" w:cs="新細明體"/>
                <w:kern w:val="0"/>
                <w14:ligatures w14:val="none"/>
              </w:rPr>
            </w:pPr>
            <w:r w:rsidRPr="0096020E">
              <w:rPr>
                <w:rFonts w:ascii="標楷體" w:eastAsia="標楷體" w:hAnsi="標楷體" w:cs="新細明體"/>
                <w:kern w:val="0"/>
                <w14:ligatures w14:val="none"/>
              </w:rPr>
              <w:t>廖志中</w:t>
            </w:r>
          </w:p>
        </w:tc>
        <w:tc>
          <w:tcPr>
            <w:tcW w:w="4111" w:type="dxa"/>
            <w:vAlign w:val="center"/>
            <w:hideMark/>
          </w:tcPr>
          <w:p w14:paraId="1CBB76F8" w14:textId="77777777" w:rsidR="0096020E" w:rsidRPr="0096020E" w:rsidRDefault="0096020E" w:rsidP="0096020E">
            <w:pPr>
              <w:widowControl/>
              <w:spacing w:after="0" w:line="240" w:lineRule="auto"/>
              <w:rPr>
                <w:rFonts w:ascii="標楷體" w:eastAsia="標楷體" w:hAnsi="標楷體" w:cs="新細明體"/>
                <w:kern w:val="0"/>
                <w14:ligatures w14:val="none"/>
              </w:rPr>
            </w:pPr>
            <w:r w:rsidRPr="0096020E">
              <w:rPr>
                <w:rFonts w:ascii="標楷體" w:eastAsia="標楷體" w:hAnsi="標楷體" w:cs="新細明體"/>
                <w:kern w:val="0"/>
                <w14:ligatures w14:val="none"/>
              </w:rPr>
              <w:t>國立中山大學教授</w:t>
            </w:r>
          </w:p>
        </w:tc>
      </w:tr>
      <w:tr w:rsidR="007F1A3D" w:rsidRPr="0096020E" w14:paraId="01E4EE68" w14:textId="77777777" w:rsidTr="007F1A3D">
        <w:tc>
          <w:tcPr>
            <w:tcW w:w="3357" w:type="dxa"/>
            <w:shd w:val="clear" w:color="auto" w:fill="EBF3FB"/>
            <w:vAlign w:val="center"/>
            <w:hideMark/>
          </w:tcPr>
          <w:p w14:paraId="63A632D6" w14:textId="77777777" w:rsidR="0096020E" w:rsidRPr="0096020E" w:rsidRDefault="0096020E" w:rsidP="0096020E">
            <w:pPr>
              <w:widowControl/>
              <w:spacing w:after="0" w:line="240" w:lineRule="auto"/>
              <w:rPr>
                <w:rFonts w:ascii="標楷體" w:eastAsia="標楷體" w:hAnsi="標楷體" w:cs="新細明體"/>
                <w:kern w:val="0"/>
                <w14:ligatures w14:val="none"/>
              </w:rPr>
            </w:pPr>
            <w:r w:rsidRPr="0096020E">
              <w:rPr>
                <w:rFonts w:ascii="標楷體" w:eastAsia="標楷體" w:hAnsi="標楷體" w:cs="新細明體"/>
                <w:kern w:val="0"/>
                <w14:ligatures w14:val="none"/>
              </w:rPr>
              <w:t>臨床前測試與轉譯醫學</w:t>
            </w:r>
          </w:p>
        </w:tc>
        <w:tc>
          <w:tcPr>
            <w:tcW w:w="1746" w:type="dxa"/>
            <w:shd w:val="clear" w:color="auto" w:fill="EBF3FB"/>
            <w:vAlign w:val="center"/>
            <w:hideMark/>
          </w:tcPr>
          <w:p w14:paraId="79F92DEE" w14:textId="77777777" w:rsidR="0096020E" w:rsidRPr="0096020E" w:rsidRDefault="0096020E" w:rsidP="0096020E">
            <w:pPr>
              <w:widowControl/>
              <w:spacing w:after="0" w:line="240" w:lineRule="auto"/>
              <w:jc w:val="center"/>
              <w:rPr>
                <w:rFonts w:ascii="標楷體" w:eastAsia="標楷體" w:hAnsi="標楷體" w:cs="新細明體"/>
                <w:kern w:val="0"/>
                <w14:ligatures w14:val="none"/>
              </w:rPr>
            </w:pPr>
            <w:r w:rsidRPr="0096020E">
              <w:rPr>
                <w:rFonts w:ascii="標楷體" w:eastAsia="標楷體" w:hAnsi="標楷體" w:cs="新細明體"/>
                <w:kern w:val="0"/>
                <w14:ligatures w14:val="none"/>
              </w:rPr>
              <w:t>陳宏霖</w:t>
            </w:r>
          </w:p>
        </w:tc>
        <w:tc>
          <w:tcPr>
            <w:tcW w:w="4111" w:type="dxa"/>
            <w:shd w:val="clear" w:color="auto" w:fill="EBF3FB"/>
            <w:vAlign w:val="center"/>
            <w:hideMark/>
          </w:tcPr>
          <w:p w14:paraId="6763FCC5" w14:textId="77777777" w:rsidR="0096020E" w:rsidRPr="0096020E" w:rsidRDefault="0096020E" w:rsidP="0096020E">
            <w:pPr>
              <w:widowControl/>
              <w:spacing w:after="0" w:line="240" w:lineRule="auto"/>
              <w:rPr>
                <w:rFonts w:ascii="標楷體" w:eastAsia="標楷體" w:hAnsi="標楷體" w:cs="新細明體"/>
                <w:kern w:val="0"/>
                <w14:ligatures w14:val="none"/>
              </w:rPr>
            </w:pPr>
            <w:proofErr w:type="gramStart"/>
            <w:r w:rsidRPr="0096020E">
              <w:rPr>
                <w:rFonts w:ascii="標楷體" w:eastAsia="標楷體" w:hAnsi="標楷體" w:cs="新細明體"/>
                <w:kern w:val="0"/>
                <w14:ligatures w14:val="none"/>
              </w:rPr>
              <w:t>臺</w:t>
            </w:r>
            <w:proofErr w:type="gramEnd"/>
            <w:r w:rsidRPr="0096020E">
              <w:rPr>
                <w:rFonts w:ascii="標楷體" w:eastAsia="標楷體" w:hAnsi="標楷體" w:cs="新細明體"/>
                <w:kern w:val="0"/>
                <w14:ligatures w14:val="none"/>
              </w:rPr>
              <w:t>北醫學大學助理教授</w:t>
            </w:r>
          </w:p>
        </w:tc>
      </w:tr>
      <w:tr w:rsidR="0096020E" w:rsidRPr="0096020E" w14:paraId="348375A9" w14:textId="77777777" w:rsidTr="007F1A3D">
        <w:tc>
          <w:tcPr>
            <w:tcW w:w="3357" w:type="dxa"/>
            <w:vAlign w:val="center"/>
            <w:hideMark/>
          </w:tcPr>
          <w:p w14:paraId="469AC148" w14:textId="77777777" w:rsidR="0096020E" w:rsidRPr="0096020E" w:rsidRDefault="0096020E" w:rsidP="0096020E">
            <w:pPr>
              <w:widowControl/>
              <w:spacing w:after="0" w:line="240" w:lineRule="auto"/>
              <w:rPr>
                <w:rFonts w:ascii="標楷體" w:eastAsia="標楷體" w:hAnsi="標楷體" w:cs="新細明體"/>
                <w:kern w:val="0"/>
                <w14:ligatures w14:val="none"/>
              </w:rPr>
            </w:pPr>
            <w:r w:rsidRPr="0096020E">
              <w:rPr>
                <w:rFonts w:ascii="標楷體" w:eastAsia="標楷體" w:hAnsi="標楷體" w:cs="新細明體"/>
                <w:kern w:val="0"/>
                <w14:ligatures w14:val="none"/>
              </w:rPr>
              <w:t>生物製程優化與量產工程</w:t>
            </w:r>
          </w:p>
        </w:tc>
        <w:tc>
          <w:tcPr>
            <w:tcW w:w="1746" w:type="dxa"/>
            <w:vAlign w:val="center"/>
            <w:hideMark/>
          </w:tcPr>
          <w:p w14:paraId="39F5B529" w14:textId="77777777" w:rsidR="0096020E" w:rsidRPr="0096020E" w:rsidRDefault="0096020E" w:rsidP="0096020E">
            <w:pPr>
              <w:widowControl/>
              <w:spacing w:after="0" w:line="240" w:lineRule="auto"/>
              <w:jc w:val="center"/>
              <w:rPr>
                <w:rFonts w:ascii="標楷體" w:eastAsia="標楷體" w:hAnsi="標楷體" w:cs="新細明體"/>
                <w:kern w:val="0"/>
                <w14:ligatures w14:val="none"/>
              </w:rPr>
            </w:pPr>
            <w:r w:rsidRPr="0096020E">
              <w:rPr>
                <w:rFonts w:ascii="標楷體" w:eastAsia="標楷體" w:hAnsi="標楷體" w:cs="新細明體"/>
                <w:kern w:val="0"/>
                <w14:ligatures w14:val="none"/>
              </w:rPr>
              <w:t>謝佳雯</w:t>
            </w:r>
          </w:p>
        </w:tc>
        <w:tc>
          <w:tcPr>
            <w:tcW w:w="4111" w:type="dxa"/>
            <w:vAlign w:val="center"/>
            <w:hideMark/>
          </w:tcPr>
          <w:p w14:paraId="2233B3BF" w14:textId="77777777" w:rsidR="0096020E" w:rsidRPr="0096020E" w:rsidRDefault="0096020E" w:rsidP="0096020E">
            <w:pPr>
              <w:widowControl/>
              <w:spacing w:after="0" w:line="240" w:lineRule="auto"/>
              <w:rPr>
                <w:rFonts w:ascii="標楷體" w:eastAsia="標楷體" w:hAnsi="標楷體" w:cs="新細明體"/>
                <w:kern w:val="0"/>
                <w14:ligatures w14:val="none"/>
              </w:rPr>
            </w:pPr>
            <w:r w:rsidRPr="0096020E">
              <w:rPr>
                <w:rFonts w:ascii="標楷體" w:eastAsia="標楷體" w:hAnsi="標楷體" w:cs="新細明體"/>
                <w:kern w:val="0"/>
                <w14:ligatures w14:val="none"/>
              </w:rPr>
              <w:t>國立嘉義大學副教授</w:t>
            </w:r>
          </w:p>
        </w:tc>
      </w:tr>
    </w:tbl>
    <w:p w14:paraId="39A49763" w14:textId="7A509584" w:rsidR="000503EB" w:rsidRPr="000503EB" w:rsidRDefault="000503EB" w:rsidP="000503EB">
      <w:pPr>
        <w:pStyle w:val="a9"/>
        <w:adjustRightInd w:val="0"/>
        <w:snapToGrid w:val="0"/>
        <w:spacing w:after="0" w:line="240" w:lineRule="auto"/>
        <w:ind w:left="0"/>
        <w:contextualSpacing w:val="0"/>
        <w:rPr>
          <w:rFonts w:asciiTheme="majorBidi" w:eastAsia="標楷體" w:hAnsiTheme="majorBidi" w:cstheme="majorBidi"/>
          <w:sz w:val="22"/>
          <w:szCs w:val="22"/>
        </w:rPr>
      </w:pPr>
    </w:p>
    <w:p w14:paraId="0084E005" w14:textId="1E54E151" w:rsidR="000503EB" w:rsidRDefault="000503EB" w:rsidP="000503EB">
      <w:pPr>
        <w:pStyle w:val="a9"/>
        <w:adjustRightInd w:val="0"/>
        <w:snapToGrid w:val="0"/>
        <w:spacing w:after="0" w:line="240" w:lineRule="auto"/>
        <w:ind w:left="0"/>
        <w:contextualSpacing w:val="0"/>
        <w:rPr>
          <w:rFonts w:asciiTheme="majorBidi" w:eastAsia="標楷體" w:hAnsiTheme="majorBidi" w:cstheme="majorBidi"/>
          <w:sz w:val="22"/>
          <w:szCs w:val="22"/>
        </w:rPr>
      </w:pPr>
    </w:p>
    <w:p w14:paraId="5AF49671" w14:textId="77777777" w:rsidR="00050B71" w:rsidRDefault="00050B71" w:rsidP="000503EB">
      <w:pPr>
        <w:pStyle w:val="a9"/>
        <w:adjustRightInd w:val="0"/>
        <w:snapToGrid w:val="0"/>
        <w:spacing w:after="0" w:line="240" w:lineRule="auto"/>
        <w:ind w:left="0"/>
        <w:contextualSpacing w:val="0"/>
        <w:rPr>
          <w:rFonts w:asciiTheme="majorBidi" w:eastAsia="標楷體" w:hAnsiTheme="majorBidi" w:cstheme="majorBidi"/>
          <w:sz w:val="22"/>
          <w:szCs w:val="22"/>
        </w:rPr>
      </w:pPr>
    </w:p>
    <w:p w14:paraId="26273493" w14:textId="77777777" w:rsidR="009B42A4" w:rsidRDefault="009B42A4" w:rsidP="000503EB">
      <w:pPr>
        <w:pStyle w:val="a9"/>
        <w:adjustRightInd w:val="0"/>
        <w:snapToGrid w:val="0"/>
        <w:spacing w:after="0" w:line="240" w:lineRule="auto"/>
        <w:ind w:left="0"/>
        <w:contextualSpacing w:val="0"/>
        <w:rPr>
          <w:rFonts w:asciiTheme="majorBidi" w:eastAsia="標楷體" w:hAnsiTheme="majorBidi" w:cstheme="majorBidi"/>
          <w:sz w:val="22"/>
          <w:szCs w:val="22"/>
        </w:rPr>
        <w:sectPr w:rsidR="009B42A4" w:rsidSect="00AE1975">
          <w:headerReference w:type="default" r:id="rId7"/>
          <w:pgSz w:w="11906" w:h="16838" w:code="9"/>
          <w:pgMar w:top="1361" w:right="1361" w:bottom="1361" w:left="1361" w:header="851" w:footer="851" w:gutter="0"/>
          <w:cols w:space="425"/>
          <w:docGrid w:type="lines" w:linePitch="360"/>
        </w:sectPr>
      </w:pPr>
    </w:p>
    <w:p w14:paraId="56776374" w14:textId="77777777" w:rsidR="009B42A4" w:rsidRDefault="009174AF" w:rsidP="009174AF">
      <w:pPr>
        <w:adjustRightInd w:val="0"/>
        <w:snapToGrid w:val="0"/>
        <w:spacing w:beforeLines="50" w:before="180" w:afterLines="50" w:after="180" w:line="240" w:lineRule="auto"/>
        <w:rPr>
          <w:rFonts w:asciiTheme="majorBidi" w:eastAsia="標楷體" w:hAnsiTheme="majorBidi" w:cstheme="majorBidi"/>
          <w:b/>
          <w:bCs/>
          <w:sz w:val="28"/>
          <w:szCs w:val="28"/>
        </w:rPr>
      </w:pPr>
      <w:r w:rsidRPr="009174AF">
        <w:rPr>
          <w:rFonts w:asciiTheme="majorBidi" w:eastAsia="標楷體" w:hAnsiTheme="majorBidi" w:cstheme="majorBidi"/>
          <w:b/>
          <w:bCs/>
          <w:sz w:val="28"/>
          <w:szCs w:val="28"/>
        </w:rPr>
        <w:lastRenderedPageBreak/>
        <w:t>附件</w:t>
      </w:r>
      <w:proofErr w:type="gramStart"/>
      <w:r w:rsidRPr="009174AF">
        <w:rPr>
          <w:rFonts w:asciiTheme="majorBidi" w:eastAsia="標楷體" w:hAnsiTheme="majorBidi" w:cstheme="majorBidi" w:hint="eastAsia"/>
          <w:b/>
          <w:bCs/>
          <w:sz w:val="28"/>
          <w:szCs w:val="28"/>
        </w:rPr>
        <w:t>三</w:t>
      </w:r>
      <w:proofErr w:type="gramEnd"/>
    </w:p>
    <w:p w14:paraId="002C07B3" w14:textId="77777777" w:rsidR="009B42A4" w:rsidRPr="009B42A4" w:rsidRDefault="009B42A4" w:rsidP="009B42A4">
      <w:pPr>
        <w:adjustRightInd w:val="0"/>
        <w:snapToGrid w:val="0"/>
        <w:spacing w:beforeLines="50" w:before="180" w:afterLines="50" w:after="180" w:line="240" w:lineRule="auto"/>
        <w:rPr>
          <w:rFonts w:asciiTheme="majorBidi" w:eastAsia="標楷體" w:hAnsiTheme="majorBidi" w:cstheme="majorBidi"/>
          <w:b/>
          <w:bCs/>
          <w:sz w:val="28"/>
          <w:szCs w:val="28"/>
        </w:rPr>
      </w:pPr>
      <w:r w:rsidRPr="009B42A4">
        <w:rPr>
          <w:rFonts w:asciiTheme="majorBidi" w:eastAsia="標楷體" w:hAnsiTheme="majorBidi" w:cstheme="majorBidi" w:hint="eastAsia"/>
          <w:b/>
          <w:bCs/>
          <w:sz w:val="28"/>
          <w:szCs w:val="28"/>
        </w:rPr>
        <w:t>次</w:t>
      </w:r>
      <w:proofErr w:type="gramStart"/>
      <w:r w:rsidRPr="009B42A4">
        <w:rPr>
          <w:rFonts w:asciiTheme="majorBidi" w:eastAsia="標楷體" w:hAnsiTheme="majorBidi" w:cstheme="majorBidi" w:hint="eastAsia"/>
          <w:b/>
          <w:bCs/>
          <w:sz w:val="28"/>
          <w:szCs w:val="28"/>
        </w:rPr>
        <w:t>世代跨域功能</w:t>
      </w:r>
      <w:proofErr w:type="gramEnd"/>
      <w:r w:rsidRPr="009B42A4">
        <w:rPr>
          <w:rFonts w:asciiTheme="majorBidi" w:eastAsia="標楷體" w:hAnsiTheme="majorBidi" w:cstheme="majorBidi" w:hint="eastAsia"/>
          <w:b/>
          <w:bCs/>
          <w:sz w:val="28"/>
          <w:szCs w:val="28"/>
        </w:rPr>
        <w:t>性分子與生化檢測整合技術聯盟</w:t>
      </w:r>
    </w:p>
    <w:p w14:paraId="6B2B1B15" w14:textId="350ABD4B" w:rsidR="009174AF" w:rsidRPr="009174AF" w:rsidRDefault="009B42A4" w:rsidP="009B42A4">
      <w:pPr>
        <w:adjustRightInd w:val="0"/>
        <w:snapToGrid w:val="0"/>
        <w:spacing w:beforeLines="50" w:before="180" w:afterLines="50" w:after="180" w:line="240" w:lineRule="auto"/>
        <w:rPr>
          <w:rFonts w:asciiTheme="majorBidi" w:eastAsia="標楷體" w:hAnsiTheme="majorBidi" w:cstheme="majorBidi"/>
          <w:b/>
          <w:bCs/>
          <w:sz w:val="28"/>
          <w:szCs w:val="28"/>
        </w:rPr>
      </w:pPr>
      <w:r w:rsidRPr="009B42A4">
        <w:rPr>
          <w:rFonts w:asciiTheme="majorBidi" w:eastAsia="標楷體" w:hAnsiTheme="majorBidi" w:cstheme="majorBidi" w:hint="eastAsia"/>
          <w:b/>
          <w:bCs/>
          <w:sz w:val="28"/>
          <w:szCs w:val="28"/>
        </w:rPr>
        <w:t>技術服務及收費標準表</w:t>
      </w:r>
    </w:p>
    <w:p w14:paraId="566E5612" w14:textId="77777777" w:rsidR="009B42A4" w:rsidRPr="009B42A4" w:rsidRDefault="009B42A4" w:rsidP="009B42A4">
      <w:pPr>
        <w:widowControl/>
        <w:spacing w:after="0" w:line="240" w:lineRule="auto"/>
        <w:rPr>
          <w:rFonts w:ascii="標楷體" w:eastAsia="標楷體" w:hAnsi="標楷體" w:cs="新細明體"/>
          <w:kern w:val="0"/>
          <w14:ligatures w14:val="none"/>
        </w:rPr>
      </w:pPr>
      <w:r w:rsidRPr="009B42A4">
        <w:rPr>
          <w:rFonts w:ascii="標楷體" w:eastAsia="標楷體" w:hAnsi="標楷體" w:cs="新細明體" w:hint="eastAsia"/>
          <w:kern w:val="0"/>
          <w14:ligatures w14:val="none"/>
        </w:rPr>
        <w:t>一、訂定目的</w:t>
      </w:r>
    </w:p>
    <w:p w14:paraId="3D0461C1" w14:textId="77777777" w:rsidR="009B42A4" w:rsidRPr="009B42A4" w:rsidRDefault="009B42A4" w:rsidP="009B42A4">
      <w:pPr>
        <w:widowControl/>
        <w:spacing w:after="0" w:line="240" w:lineRule="auto"/>
        <w:rPr>
          <w:rFonts w:ascii="標楷體" w:eastAsia="標楷體" w:hAnsi="標楷體" w:cs="新細明體"/>
          <w:kern w:val="0"/>
          <w14:ligatures w14:val="none"/>
        </w:rPr>
      </w:pPr>
      <w:r w:rsidRPr="009B42A4">
        <w:rPr>
          <w:rFonts w:ascii="標楷體" w:eastAsia="標楷體" w:hAnsi="標楷體" w:cs="新細明體" w:hint="eastAsia"/>
          <w:kern w:val="0"/>
          <w14:ligatures w14:val="none"/>
        </w:rPr>
        <w:t>為規範本聯盟提供會員及其他合作單位之技術服務項目、收費標準、優惠方式及相關作業原則，特訂定本表。</w:t>
      </w:r>
    </w:p>
    <w:p w14:paraId="6C26ED12" w14:textId="77777777" w:rsidR="009B42A4" w:rsidRPr="009B42A4" w:rsidRDefault="009B42A4" w:rsidP="009B42A4">
      <w:pPr>
        <w:widowControl/>
        <w:spacing w:after="0" w:line="240" w:lineRule="auto"/>
        <w:rPr>
          <w:rFonts w:ascii="標楷體" w:eastAsia="標楷體" w:hAnsi="標楷體" w:cs="新細明體"/>
          <w:kern w:val="0"/>
          <w14:ligatures w14:val="none"/>
        </w:rPr>
      </w:pPr>
    </w:p>
    <w:p w14:paraId="2C61C214" w14:textId="77777777" w:rsidR="009B42A4" w:rsidRPr="009B42A4" w:rsidRDefault="009B42A4" w:rsidP="009B42A4">
      <w:pPr>
        <w:widowControl/>
        <w:spacing w:after="0" w:line="240" w:lineRule="auto"/>
        <w:rPr>
          <w:rFonts w:ascii="標楷體" w:eastAsia="標楷體" w:hAnsi="標楷體" w:cs="新細明體"/>
          <w:kern w:val="0"/>
          <w14:ligatures w14:val="none"/>
        </w:rPr>
      </w:pPr>
      <w:r w:rsidRPr="009B42A4">
        <w:rPr>
          <w:rFonts w:ascii="標楷體" w:eastAsia="標楷體" w:hAnsi="標楷體" w:cs="新細明體" w:hint="eastAsia"/>
          <w:kern w:val="0"/>
          <w14:ligatures w14:val="none"/>
        </w:rPr>
        <w:t>二、適用對象</w:t>
      </w:r>
    </w:p>
    <w:p w14:paraId="09552EE7" w14:textId="77777777" w:rsidR="009B42A4" w:rsidRPr="009B42A4" w:rsidRDefault="009B42A4" w:rsidP="009B42A4">
      <w:pPr>
        <w:widowControl/>
        <w:spacing w:after="0" w:line="240" w:lineRule="auto"/>
        <w:rPr>
          <w:rFonts w:ascii="標楷體" w:eastAsia="標楷體" w:hAnsi="標楷體" w:cs="新細明體"/>
          <w:kern w:val="0"/>
          <w14:ligatures w14:val="none"/>
        </w:rPr>
      </w:pPr>
      <w:r w:rsidRPr="009B42A4">
        <w:rPr>
          <w:rFonts w:ascii="標楷體" w:eastAsia="標楷體" w:hAnsi="標楷體" w:cs="新細明體" w:hint="eastAsia"/>
          <w:kern w:val="0"/>
          <w14:ligatures w14:val="none"/>
        </w:rPr>
        <w:t>本表適用於本聯盟會員及經本聯盟同意接受技術服務、委託勞務、檢測分析、教育訓練或其他相關服務之單位。</w:t>
      </w:r>
    </w:p>
    <w:p w14:paraId="23F50FF0" w14:textId="77777777" w:rsidR="009B42A4" w:rsidRPr="009B42A4" w:rsidRDefault="009B42A4" w:rsidP="009B42A4">
      <w:pPr>
        <w:widowControl/>
        <w:spacing w:after="0" w:line="240" w:lineRule="auto"/>
        <w:rPr>
          <w:rFonts w:ascii="標楷體" w:eastAsia="標楷體" w:hAnsi="標楷體" w:cs="新細明體"/>
          <w:kern w:val="0"/>
          <w14:ligatures w14:val="none"/>
        </w:rPr>
      </w:pPr>
    </w:p>
    <w:p w14:paraId="0B7130A0" w14:textId="77777777" w:rsidR="009B42A4" w:rsidRPr="009B42A4" w:rsidRDefault="009B42A4" w:rsidP="009B42A4">
      <w:pPr>
        <w:widowControl/>
        <w:spacing w:after="0" w:line="240" w:lineRule="auto"/>
        <w:rPr>
          <w:rFonts w:ascii="標楷體" w:eastAsia="標楷體" w:hAnsi="標楷體" w:cs="新細明體"/>
          <w:kern w:val="0"/>
          <w14:ligatures w14:val="none"/>
        </w:rPr>
      </w:pPr>
      <w:r w:rsidRPr="009B42A4">
        <w:rPr>
          <w:rFonts w:ascii="標楷體" w:eastAsia="標楷體" w:hAnsi="標楷體" w:cs="新細明體" w:hint="eastAsia"/>
          <w:kern w:val="0"/>
          <w14:ligatures w14:val="none"/>
        </w:rPr>
        <w:t>三、收費原則</w:t>
      </w:r>
    </w:p>
    <w:p w14:paraId="43F7FFB0" w14:textId="77777777" w:rsidR="009B42A4" w:rsidRPr="009B42A4" w:rsidRDefault="009B42A4" w:rsidP="009B42A4">
      <w:pPr>
        <w:widowControl/>
        <w:spacing w:after="0" w:line="240" w:lineRule="auto"/>
        <w:rPr>
          <w:rFonts w:ascii="標楷體" w:eastAsia="標楷體" w:hAnsi="標楷體" w:cs="新細明體"/>
          <w:kern w:val="0"/>
          <w14:ligatures w14:val="none"/>
        </w:rPr>
      </w:pPr>
      <w:r w:rsidRPr="009B42A4">
        <w:rPr>
          <w:rFonts w:ascii="標楷體" w:eastAsia="標楷體" w:hAnsi="標楷體" w:cs="新細明體" w:hint="eastAsia"/>
          <w:kern w:val="0"/>
          <w14:ligatures w14:val="none"/>
        </w:rPr>
        <w:t>（一）本聯盟提供之各項技術服務，得依服務性質、技術複雜度、所需人力、使用設備、耗材成本、作業時間及其他相關因素訂定收費標準。</w:t>
      </w:r>
    </w:p>
    <w:p w14:paraId="1C18E339" w14:textId="77777777" w:rsidR="009B42A4" w:rsidRPr="009B42A4" w:rsidRDefault="009B42A4" w:rsidP="009B42A4">
      <w:pPr>
        <w:widowControl/>
        <w:spacing w:after="0" w:line="240" w:lineRule="auto"/>
        <w:rPr>
          <w:rFonts w:ascii="標楷體" w:eastAsia="標楷體" w:hAnsi="標楷體" w:cs="新細明體"/>
          <w:kern w:val="0"/>
          <w14:ligatures w14:val="none"/>
        </w:rPr>
      </w:pPr>
      <w:r w:rsidRPr="009B42A4">
        <w:rPr>
          <w:rFonts w:ascii="標楷體" w:eastAsia="標楷體" w:hAnsi="標楷體" w:cs="新細明體" w:hint="eastAsia"/>
          <w:kern w:val="0"/>
          <w14:ligatures w14:val="none"/>
        </w:rPr>
        <w:t>（二）會員申請技術服務者，得依其會員等級享有相對應之優惠折扣或會費抵用。</w:t>
      </w:r>
    </w:p>
    <w:p w14:paraId="01D1C4D9" w14:textId="77777777" w:rsidR="009B42A4" w:rsidRPr="009B42A4" w:rsidRDefault="009B42A4" w:rsidP="009B42A4">
      <w:pPr>
        <w:widowControl/>
        <w:spacing w:after="0" w:line="240" w:lineRule="auto"/>
        <w:rPr>
          <w:rFonts w:ascii="標楷體" w:eastAsia="標楷體" w:hAnsi="標楷體" w:cs="新細明體"/>
          <w:kern w:val="0"/>
          <w14:ligatures w14:val="none"/>
        </w:rPr>
      </w:pPr>
      <w:r w:rsidRPr="009B42A4">
        <w:rPr>
          <w:rFonts w:ascii="標楷體" w:eastAsia="標楷體" w:hAnsi="標楷體" w:cs="新細明體" w:hint="eastAsia"/>
          <w:kern w:val="0"/>
          <w14:ligatures w14:val="none"/>
        </w:rPr>
        <w:t>（三）非會員之收費標準，由本聯盟另依實際服務內容核定之。</w:t>
      </w:r>
    </w:p>
    <w:p w14:paraId="677962B7" w14:textId="77777777" w:rsidR="009B42A4" w:rsidRPr="009B42A4" w:rsidRDefault="009B42A4" w:rsidP="009B42A4">
      <w:pPr>
        <w:widowControl/>
        <w:spacing w:after="0" w:line="240" w:lineRule="auto"/>
        <w:rPr>
          <w:rFonts w:ascii="標楷體" w:eastAsia="標楷體" w:hAnsi="標楷體" w:cs="新細明體"/>
          <w:kern w:val="0"/>
          <w14:ligatures w14:val="none"/>
        </w:rPr>
      </w:pPr>
      <w:r w:rsidRPr="009B42A4">
        <w:rPr>
          <w:rFonts w:ascii="標楷體" w:eastAsia="標楷體" w:hAnsi="標楷體" w:cs="新細明體" w:hint="eastAsia"/>
          <w:kern w:val="0"/>
          <w14:ligatures w14:val="none"/>
        </w:rPr>
        <w:t>（四）實際服務內容如超出本表所列標準項目者，得由雙方另行議定。</w:t>
      </w:r>
    </w:p>
    <w:p w14:paraId="1B8B252B" w14:textId="36CCF4EE" w:rsidR="009B42A4" w:rsidRDefault="009B42A4" w:rsidP="009B42A4">
      <w:pPr>
        <w:widowControl/>
        <w:spacing w:after="0" w:line="240" w:lineRule="auto"/>
        <w:rPr>
          <w:rFonts w:ascii="標楷體" w:eastAsia="標楷體" w:hAnsi="標楷體" w:cs="新細明體"/>
          <w:kern w:val="0"/>
          <w14:ligatures w14:val="none"/>
        </w:rPr>
      </w:pPr>
      <w:r w:rsidRPr="009B42A4">
        <w:rPr>
          <w:rFonts w:ascii="標楷體" w:eastAsia="標楷體" w:hAnsi="標楷體" w:cs="新細明體" w:hint="eastAsia"/>
          <w:kern w:val="0"/>
          <w14:ligatures w14:val="none"/>
        </w:rPr>
        <w:t>（五）本表所列收費標準，必要時得經聯盟會議審議通過後調整之。</w:t>
      </w:r>
    </w:p>
    <w:p w14:paraId="3F560045" w14:textId="77777777" w:rsidR="009B42A4" w:rsidRDefault="009B42A4" w:rsidP="009174AF">
      <w:pPr>
        <w:widowControl/>
        <w:spacing w:after="0" w:line="240" w:lineRule="auto"/>
        <w:rPr>
          <w:rFonts w:ascii="標楷體" w:eastAsia="標楷體" w:hAnsi="標楷體" w:cs="新細明體"/>
          <w:kern w:val="0"/>
          <w14:ligatures w14:val="none"/>
        </w:rPr>
      </w:pPr>
    </w:p>
    <w:p w14:paraId="1C02C8CD" w14:textId="2B46E4EC" w:rsidR="009B42A4" w:rsidRDefault="009B42A4" w:rsidP="009174AF">
      <w:pPr>
        <w:widowControl/>
        <w:spacing w:after="0" w:line="240" w:lineRule="auto"/>
        <w:rPr>
          <w:rFonts w:ascii="標楷體" w:eastAsia="標楷體" w:hAnsi="標楷體" w:cs="新細明體"/>
          <w:kern w:val="0"/>
          <w14:ligatures w14:val="none"/>
        </w:rPr>
      </w:pPr>
      <w:r w:rsidRPr="009B42A4">
        <w:rPr>
          <w:rFonts w:ascii="標楷體" w:eastAsia="標楷體" w:hAnsi="標楷體" w:cs="新細明體" w:hint="eastAsia"/>
          <w:kern w:val="0"/>
          <w14:ligatures w14:val="none"/>
        </w:rPr>
        <w:t>四、技術服務項目及收費標準</w:t>
      </w:r>
    </w:p>
    <w:tbl>
      <w:tblPr>
        <w:tblStyle w:val="af3"/>
        <w:tblW w:w="13604" w:type="dxa"/>
        <w:tblLook w:val="04A0" w:firstRow="1" w:lastRow="0" w:firstColumn="1" w:lastColumn="0" w:noHBand="0" w:noVBand="1"/>
      </w:tblPr>
      <w:tblGrid>
        <w:gridCol w:w="704"/>
        <w:gridCol w:w="2015"/>
        <w:gridCol w:w="4931"/>
        <w:gridCol w:w="1701"/>
        <w:gridCol w:w="2015"/>
        <w:gridCol w:w="2238"/>
      </w:tblGrid>
      <w:tr w:rsidR="009B42A4" w:rsidRPr="009B42A4" w14:paraId="20D181AA" w14:textId="77777777" w:rsidTr="009B42A4">
        <w:tc>
          <w:tcPr>
            <w:tcW w:w="704" w:type="dxa"/>
          </w:tcPr>
          <w:p w14:paraId="3E121900" w14:textId="77777777" w:rsidR="009B42A4" w:rsidRPr="009B42A4" w:rsidRDefault="009B42A4" w:rsidP="0091605B">
            <w:pPr>
              <w:widowControl/>
              <w:rPr>
                <w:rFonts w:ascii="標楷體" w:eastAsia="標楷體" w:hAnsi="標楷體" w:cs="新細明體"/>
                <w:kern w:val="0"/>
                <w14:ligatures w14:val="none"/>
              </w:rPr>
            </w:pPr>
            <w:r w:rsidRPr="009B42A4">
              <w:rPr>
                <w:rFonts w:ascii="標楷體" w:eastAsia="標楷體" w:hAnsi="標楷體" w:cs="新細明體" w:hint="eastAsia"/>
                <w:kern w:val="0"/>
                <w14:ligatures w14:val="none"/>
              </w:rPr>
              <w:t>類別</w:t>
            </w:r>
          </w:p>
        </w:tc>
        <w:tc>
          <w:tcPr>
            <w:tcW w:w="2015" w:type="dxa"/>
          </w:tcPr>
          <w:p w14:paraId="5755F9C7" w14:textId="77777777" w:rsidR="009B42A4" w:rsidRPr="009B42A4" w:rsidRDefault="009B42A4" w:rsidP="0091605B">
            <w:pPr>
              <w:widowControl/>
              <w:rPr>
                <w:rFonts w:ascii="標楷體" w:eastAsia="標楷體" w:hAnsi="標楷體" w:cs="新細明體"/>
                <w:kern w:val="0"/>
                <w14:ligatures w14:val="none"/>
              </w:rPr>
            </w:pPr>
            <w:r w:rsidRPr="009B42A4">
              <w:rPr>
                <w:rFonts w:ascii="標楷體" w:eastAsia="標楷體" w:hAnsi="標楷體" w:cs="新細明體" w:hint="eastAsia"/>
                <w:kern w:val="0"/>
                <w14:ligatures w14:val="none"/>
              </w:rPr>
              <w:t>服務項目</w:t>
            </w:r>
          </w:p>
        </w:tc>
        <w:tc>
          <w:tcPr>
            <w:tcW w:w="4931" w:type="dxa"/>
          </w:tcPr>
          <w:p w14:paraId="185C2CE6" w14:textId="77777777" w:rsidR="009B42A4" w:rsidRPr="009B42A4" w:rsidRDefault="009B42A4" w:rsidP="0091605B">
            <w:pPr>
              <w:widowControl/>
              <w:rPr>
                <w:rFonts w:ascii="標楷體" w:eastAsia="標楷體" w:hAnsi="標楷體" w:cs="新細明體"/>
                <w:kern w:val="0"/>
                <w14:ligatures w14:val="none"/>
              </w:rPr>
            </w:pPr>
            <w:r w:rsidRPr="009B42A4">
              <w:rPr>
                <w:rFonts w:ascii="標楷體" w:eastAsia="標楷體" w:hAnsi="標楷體" w:cs="新細明體" w:hint="eastAsia"/>
                <w:kern w:val="0"/>
                <w14:ligatures w14:val="none"/>
              </w:rPr>
              <w:t>服務內容說明</w:t>
            </w:r>
          </w:p>
        </w:tc>
        <w:tc>
          <w:tcPr>
            <w:tcW w:w="1701" w:type="dxa"/>
          </w:tcPr>
          <w:p w14:paraId="233332B9" w14:textId="77777777" w:rsidR="009B42A4" w:rsidRPr="009B42A4" w:rsidRDefault="009B42A4" w:rsidP="0091605B">
            <w:pPr>
              <w:widowControl/>
              <w:rPr>
                <w:rFonts w:ascii="標楷體" w:eastAsia="標楷體" w:hAnsi="標楷體" w:cs="新細明體"/>
                <w:kern w:val="0"/>
                <w14:ligatures w14:val="none"/>
              </w:rPr>
            </w:pPr>
            <w:r w:rsidRPr="009B42A4">
              <w:rPr>
                <w:rFonts w:ascii="標楷體" w:eastAsia="標楷體" w:hAnsi="標楷體" w:cs="新細明體" w:hint="eastAsia"/>
                <w:kern w:val="0"/>
                <w14:ligatures w14:val="none"/>
              </w:rPr>
              <w:t>收費單位</w:t>
            </w:r>
          </w:p>
        </w:tc>
        <w:tc>
          <w:tcPr>
            <w:tcW w:w="2015" w:type="dxa"/>
          </w:tcPr>
          <w:p w14:paraId="36AFA119" w14:textId="77777777" w:rsidR="009B42A4" w:rsidRPr="009B42A4" w:rsidRDefault="009B42A4" w:rsidP="0091605B">
            <w:pPr>
              <w:widowControl/>
              <w:rPr>
                <w:rFonts w:ascii="標楷體" w:eastAsia="標楷體" w:hAnsi="標楷體" w:cs="新細明體"/>
                <w:kern w:val="0"/>
                <w14:ligatures w14:val="none"/>
              </w:rPr>
            </w:pPr>
            <w:r w:rsidRPr="009B42A4">
              <w:rPr>
                <w:rFonts w:ascii="標楷體" w:eastAsia="標楷體" w:hAnsi="標楷體" w:cs="新細明體" w:hint="eastAsia"/>
                <w:kern w:val="0"/>
                <w14:ligatures w14:val="none"/>
              </w:rPr>
              <w:t>會員優惠方式</w:t>
            </w:r>
          </w:p>
        </w:tc>
        <w:tc>
          <w:tcPr>
            <w:tcW w:w="2238" w:type="dxa"/>
          </w:tcPr>
          <w:p w14:paraId="0AC41E77" w14:textId="77777777" w:rsidR="009B42A4" w:rsidRPr="009B42A4" w:rsidRDefault="009B42A4" w:rsidP="0091605B">
            <w:pPr>
              <w:widowControl/>
              <w:rPr>
                <w:rFonts w:ascii="標楷體" w:eastAsia="標楷體" w:hAnsi="標楷體" w:cs="新細明體"/>
                <w:kern w:val="0"/>
                <w14:ligatures w14:val="none"/>
              </w:rPr>
            </w:pPr>
            <w:r w:rsidRPr="009B42A4">
              <w:rPr>
                <w:rFonts w:ascii="標楷體" w:eastAsia="標楷體" w:hAnsi="標楷體" w:cs="新細明體" w:hint="eastAsia"/>
                <w:kern w:val="0"/>
                <w14:ligatures w14:val="none"/>
              </w:rPr>
              <w:t>備註</w:t>
            </w:r>
          </w:p>
        </w:tc>
      </w:tr>
      <w:tr w:rsidR="009B42A4" w:rsidRPr="009B42A4" w14:paraId="32BF1FC0" w14:textId="77777777" w:rsidTr="009B42A4">
        <w:tc>
          <w:tcPr>
            <w:tcW w:w="704" w:type="dxa"/>
          </w:tcPr>
          <w:p w14:paraId="14DFCF35" w14:textId="62E4701D" w:rsidR="009B42A4" w:rsidRPr="009B42A4" w:rsidRDefault="00862462" w:rsidP="0091605B">
            <w:pPr>
              <w:widowControl/>
              <w:rPr>
                <w:rFonts w:ascii="標楷體" w:eastAsia="標楷體" w:hAnsi="標楷體" w:cs="新細明體"/>
                <w:kern w:val="0"/>
                <w14:ligatures w14:val="none"/>
              </w:rPr>
            </w:pPr>
            <w:proofErr w:type="gramStart"/>
            <w:r>
              <w:rPr>
                <w:rFonts w:ascii="標楷體" w:eastAsia="標楷體" w:hAnsi="標楷體" w:cs="新細明體" w:hint="eastAsia"/>
                <w:kern w:val="0"/>
                <w14:ligatures w14:val="none"/>
              </w:rPr>
              <w:t>一</w:t>
            </w:r>
            <w:proofErr w:type="gramEnd"/>
          </w:p>
        </w:tc>
        <w:tc>
          <w:tcPr>
            <w:tcW w:w="2015" w:type="dxa"/>
          </w:tcPr>
          <w:p w14:paraId="691CE284" w14:textId="30BEF62E" w:rsidR="009B42A4" w:rsidRPr="009B42A4" w:rsidRDefault="009B42A4" w:rsidP="0091605B">
            <w:pPr>
              <w:widowControl/>
              <w:rPr>
                <w:rFonts w:ascii="標楷體" w:eastAsia="標楷體" w:hAnsi="標楷體" w:cs="新細明體"/>
                <w:kern w:val="0"/>
                <w14:ligatures w14:val="none"/>
              </w:rPr>
            </w:pPr>
            <w:r w:rsidRPr="009B42A4">
              <w:rPr>
                <w:rFonts w:ascii="標楷體" w:eastAsia="標楷體" w:hAnsi="標楷體" w:cs="新細明體" w:hint="eastAsia"/>
                <w:kern w:val="0"/>
                <w14:ligatures w14:val="none"/>
              </w:rPr>
              <w:t>檢測服務</w:t>
            </w:r>
            <w:r w:rsidR="00862462">
              <w:rPr>
                <w:rFonts w:ascii="標楷體" w:eastAsia="標楷體" w:hAnsi="標楷體" w:cs="新細明體" w:hint="eastAsia"/>
                <w:kern w:val="0"/>
                <w14:ligatures w14:val="none"/>
              </w:rPr>
              <w:t>或</w:t>
            </w:r>
            <w:r w:rsidR="00862462" w:rsidRPr="009B42A4">
              <w:rPr>
                <w:rFonts w:ascii="標楷體" w:eastAsia="標楷體" w:hAnsi="標楷體" w:cs="新細明體" w:hint="eastAsia"/>
                <w:kern w:val="0"/>
                <w14:ligatures w14:val="none"/>
              </w:rPr>
              <w:t>諮詢服務</w:t>
            </w:r>
          </w:p>
        </w:tc>
        <w:tc>
          <w:tcPr>
            <w:tcW w:w="4931" w:type="dxa"/>
          </w:tcPr>
          <w:p w14:paraId="142ADFFC" w14:textId="6C196890" w:rsidR="009B42A4" w:rsidRPr="009B42A4" w:rsidRDefault="009B42A4" w:rsidP="0091605B">
            <w:pPr>
              <w:widowControl/>
              <w:rPr>
                <w:rFonts w:ascii="標楷體" w:eastAsia="標楷體" w:hAnsi="標楷體" w:cs="新細明體"/>
                <w:kern w:val="0"/>
                <w14:ligatures w14:val="none"/>
              </w:rPr>
            </w:pPr>
            <w:r w:rsidRPr="009B42A4">
              <w:rPr>
                <w:rFonts w:ascii="標楷體" w:eastAsia="標楷體" w:hAnsi="標楷體" w:cs="新細明體" w:hint="eastAsia"/>
                <w:kern w:val="0"/>
                <w14:ligatures w14:val="none"/>
              </w:rPr>
              <w:t>生化檢測、功能分析、樣品分析</w:t>
            </w:r>
            <w:r w:rsidR="00862462" w:rsidRPr="009B42A4">
              <w:rPr>
                <w:rFonts w:ascii="標楷體" w:eastAsia="標楷體" w:hAnsi="標楷體" w:cs="新細明體" w:hint="eastAsia"/>
                <w:kern w:val="0"/>
                <w14:ligatures w14:val="none"/>
              </w:rPr>
              <w:t>、技術開發、製程優化、問題診斷等專業諮詢</w:t>
            </w:r>
            <w:r w:rsidRPr="009B42A4">
              <w:rPr>
                <w:rFonts w:ascii="標楷體" w:eastAsia="標楷體" w:hAnsi="標楷體" w:cs="新細明體" w:hint="eastAsia"/>
                <w:kern w:val="0"/>
                <w14:ligatures w14:val="none"/>
              </w:rPr>
              <w:t>等</w:t>
            </w:r>
          </w:p>
        </w:tc>
        <w:tc>
          <w:tcPr>
            <w:tcW w:w="1701" w:type="dxa"/>
          </w:tcPr>
          <w:p w14:paraId="4BDF8DF4" w14:textId="77777777" w:rsidR="009B42A4" w:rsidRPr="009B42A4" w:rsidRDefault="009B42A4" w:rsidP="0091605B">
            <w:pPr>
              <w:widowControl/>
              <w:rPr>
                <w:rFonts w:ascii="標楷體" w:eastAsia="標楷體" w:hAnsi="標楷體" w:cs="新細明體"/>
                <w:kern w:val="0"/>
                <w14:ligatures w14:val="none"/>
              </w:rPr>
            </w:pPr>
            <w:r w:rsidRPr="009B42A4">
              <w:rPr>
                <w:rFonts w:ascii="標楷體" w:eastAsia="標楷體" w:hAnsi="標楷體" w:cs="新細明體" w:hint="eastAsia"/>
                <w:kern w:val="0"/>
                <w14:ligatures w14:val="none"/>
              </w:rPr>
              <w:t>件／批／次</w:t>
            </w:r>
          </w:p>
        </w:tc>
        <w:tc>
          <w:tcPr>
            <w:tcW w:w="2015" w:type="dxa"/>
          </w:tcPr>
          <w:p w14:paraId="2305D081" w14:textId="77777777" w:rsidR="009B42A4" w:rsidRPr="009B42A4" w:rsidRDefault="009B42A4" w:rsidP="0091605B">
            <w:pPr>
              <w:widowControl/>
              <w:rPr>
                <w:rFonts w:ascii="標楷體" w:eastAsia="標楷體" w:hAnsi="標楷體" w:cs="新細明體"/>
                <w:kern w:val="0"/>
                <w14:ligatures w14:val="none"/>
              </w:rPr>
            </w:pPr>
            <w:r w:rsidRPr="009B42A4">
              <w:rPr>
                <w:rFonts w:ascii="標楷體" w:eastAsia="標楷體" w:hAnsi="標楷體" w:cs="新細明體" w:hint="eastAsia"/>
                <w:kern w:val="0"/>
                <w14:ligatures w14:val="none"/>
              </w:rPr>
              <w:t>依會員等級折扣</w:t>
            </w:r>
          </w:p>
        </w:tc>
        <w:tc>
          <w:tcPr>
            <w:tcW w:w="2238" w:type="dxa"/>
          </w:tcPr>
          <w:p w14:paraId="311CA3A8" w14:textId="77777777" w:rsidR="009B42A4" w:rsidRPr="009B42A4" w:rsidRDefault="009B42A4" w:rsidP="0091605B">
            <w:pPr>
              <w:widowControl/>
              <w:rPr>
                <w:rFonts w:ascii="標楷體" w:eastAsia="標楷體" w:hAnsi="標楷體" w:cs="新細明體"/>
                <w:kern w:val="0"/>
                <w14:ligatures w14:val="none"/>
              </w:rPr>
            </w:pPr>
            <w:r w:rsidRPr="009B42A4">
              <w:rPr>
                <w:rFonts w:ascii="標楷體" w:eastAsia="標楷體" w:hAnsi="標楷體" w:cs="新細明體" w:hint="eastAsia"/>
                <w:kern w:val="0"/>
                <w14:ligatures w14:val="none"/>
              </w:rPr>
              <w:t>視檢測項目另定</w:t>
            </w:r>
          </w:p>
        </w:tc>
      </w:tr>
      <w:tr w:rsidR="009B42A4" w:rsidRPr="009B42A4" w14:paraId="39AA3720" w14:textId="77777777" w:rsidTr="009B42A4">
        <w:tc>
          <w:tcPr>
            <w:tcW w:w="704" w:type="dxa"/>
          </w:tcPr>
          <w:p w14:paraId="5DAB705E" w14:textId="4E265FED" w:rsidR="009B42A4" w:rsidRPr="009B42A4" w:rsidRDefault="00862462" w:rsidP="0091605B">
            <w:pPr>
              <w:widowControl/>
              <w:rPr>
                <w:rFonts w:ascii="標楷體" w:eastAsia="標楷體" w:hAnsi="標楷體" w:cs="新細明體"/>
                <w:kern w:val="0"/>
                <w14:ligatures w14:val="none"/>
              </w:rPr>
            </w:pPr>
            <w:r>
              <w:rPr>
                <w:rFonts w:ascii="標楷體" w:eastAsia="標楷體" w:hAnsi="標楷體" w:cs="新細明體" w:hint="eastAsia"/>
                <w:kern w:val="0"/>
                <w14:ligatures w14:val="none"/>
              </w:rPr>
              <w:t>二</w:t>
            </w:r>
          </w:p>
        </w:tc>
        <w:tc>
          <w:tcPr>
            <w:tcW w:w="2015" w:type="dxa"/>
          </w:tcPr>
          <w:p w14:paraId="1502BEA3" w14:textId="13592D94" w:rsidR="009B42A4" w:rsidRPr="009B42A4" w:rsidRDefault="00862462" w:rsidP="0091605B">
            <w:pPr>
              <w:widowControl/>
              <w:rPr>
                <w:rFonts w:ascii="標楷體" w:eastAsia="標楷體" w:hAnsi="標楷體" w:cs="新細明體"/>
                <w:kern w:val="0"/>
                <w14:ligatures w14:val="none"/>
              </w:rPr>
            </w:pPr>
            <w:r>
              <w:rPr>
                <w:rFonts w:ascii="標楷體" w:eastAsia="標楷體" w:hAnsi="標楷體" w:cs="新細明體" w:hint="eastAsia"/>
                <w:kern w:val="0"/>
                <w14:ligatures w14:val="none"/>
              </w:rPr>
              <w:t>實地</w:t>
            </w:r>
            <w:r w:rsidR="009B42A4" w:rsidRPr="009B42A4">
              <w:rPr>
                <w:rFonts w:ascii="標楷體" w:eastAsia="標楷體" w:hAnsi="標楷體" w:cs="新細明體" w:hint="eastAsia"/>
                <w:kern w:val="0"/>
                <w14:ligatures w14:val="none"/>
              </w:rPr>
              <w:t>訪視輔導</w:t>
            </w:r>
          </w:p>
        </w:tc>
        <w:tc>
          <w:tcPr>
            <w:tcW w:w="4931" w:type="dxa"/>
          </w:tcPr>
          <w:p w14:paraId="255829B1" w14:textId="77777777" w:rsidR="009B42A4" w:rsidRPr="009B42A4" w:rsidRDefault="009B42A4" w:rsidP="0091605B">
            <w:pPr>
              <w:widowControl/>
              <w:rPr>
                <w:rFonts w:ascii="標楷體" w:eastAsia="標楷體" w:hAnsi="標楷體" w:cs="新細明體"/>
                <w:kern w:val="0"/>
                <w14:ligatures w14:val="none"/>
              </w:rPr>
            </w:pPr>
            <w:r w:rsidRPr="009B42A4">
              <w:rPr>
                <w:rFonts w:ascii="標楷體" w:eastAsia="標楷體" w:hAnsi="標楷體" w:cs="新細明體" w:hint="eastAsia"/>
                <w:kern w:val="0"/>
                <w14:ligatures w14:val="none"/>
              </w:rPr>
              <w:t>專家赴企業現場進行技術輔導或教育訓練</w:t>
            </w:r>
          </w:p>
        </w:tc>
        <w:tc>
          <w:tcPr>
            <w:tcW w:w="1701" w:type="dxa"/>
          </w:tcPr>
          <w:p w14:paraId="424420CD" w14:textId="77777777" w:rsidR="009B42A4" w:rsidRPr="009B42A4" w:rsidRDefault="009B42A4" w:rsidP="0091605B">
            <w:pPr>
              <w:widowControl/>
              <w:rPr>
                <w:rFonts w:ascii="標楷體" w:eastAsia="標楷體" w:hAnsi="標楷體" w:cs="新細明體"/>
                <w:kern w:val="0"/>
                <w14:ligatures w14:val="none"/>
              </w:rPr>
            </w:pPr>
            <w:r w:rsidRPr="009B42A4">
              <w:rPr>
                <w:rFonts w:ascii="標楷體" w:eastAsia="標楷體" w:hAnsi="標楷體" w:cs="新細明體" w:hint="eastAsia"/>
                <w:kern w:val="0"/>
                <w14:ligatures w14:val="none"/>
              </w:rPr>
              <w:t>次</w:t>
            </w:r>
          </w:p>
        </w:tc>
        <w:tc>
          <w:tcPr>
            <w:tcW w:w="2015" w:type="dxa"/>
          </w:tcPr>
          <w:p w14:paraId="22EFCD2C" w14:textId="77777777" w:rsidR="009B42A4" w:rsidRPr="009B42A4" w:rsidRDefault="009B42A4" w:rsidP="0091605B">
            <w:pPr>
              <w:widowControl/>
              <w:rPr>
                <w:rFonts w:ascii="標楷體" w:eastAsia="標楷體" w:hAnsi="標楷體" w:cs="新細明體"/>
                <w:kern w:val="0"/>
                <w14:ligatures w14:val="none"/>
              </w:rPr>
            </w:pPr>
            <w:r w:rsidRPr="009B42A4">
              <w:rPr>
                <w:rFonts w:ascii="標楷體" w:eastAsia="標楷體" w:hAnsi="標楷體" w:cs="新細明體" w:hint="eastAsia"/>
                <w:kern w:val="0"/>
                <w14:ligatures w14:val="none"/>
              </w:rPr>
              <w:t>依會員權益辦理</w:t>
            </w:r>
          </w:p>
        </w:tc>
        <w:tc>
          <w:tcPr>
            <w:tcW w:w="2238" w:type="dxa"/>
          </w:tcPr>
          <w:p w14:paraId="649EC2F6" w14:textId="77777777" w:rsidR="009B42A4" w:rsidRPr="009B42A4" w:rsidRDefault="009B42A4" w:rsidP="0091605B">
            <w:pPr>
              <w:widowControl/>
              <w:rPr>
                <w:rFonts w:ascii="標楷體" w:eastAsia="標楷體" w:hAnsi="標楷體" w:cs="新細明體"/>
                <w:kern w:val="0"/>
                <w14:ligatures w14:val="none"/>
              </w:rPr>
            </w:pPr>
            <w:r w:rsidRPr="009B42A4">
              <w:rPr>
                <w:rFonts w:ascii="標楷體" w:eastAsia="標楷體" w:hAnsi="標楷體" w:cs="新細明體" w:hint="eastAsia"/>
                <w:kern w:val="0"/>
                <w14:ligatures w14:val="none"/>
              </w:rPr>
              <w:t>差旅費另計</w:t>
            </w:r>
          </w:p>
        </w:tc>
      </w:tr>
      <w:tr w:rsidR="009B42A4" w:rsidRPr="009B42A4" w14:paraId="4B9242F4" w14:textId="77777777" w:rsidTr="009B42A4">
        <w:tc>
          <w:tcPr>
            <w:tcW w:w="704" w:type="dxa"/>
          </w:tcPr>
          <w:p w14:paraId="5211A5B5" w14:textId="4230AEB3" w:rsidR="009B42A4" w:rsidRPr="009B42A4" w:rsidRDefault="00862462" w:rsidP="0091605B">
            <w:pPr>
              <w:widowControl/>
              <w:rPr>
                <w:rFonts w:ascii="標楷體" w:eastAsia="標楷體" w:hAnsi="標楷體" w:cs="新細明體"/>
                <w:kern w:val="0"/>
                <w14:ligatures w14:val="none"/>
              </w:rPr>
            </w:pPr>
            <w:r>
              <w:rPr>
                <w:rFonts w:ascii="標楷體" w:eastAsia="標楷體" w:hAnsi="標楷體" w:cs="新細明體" w:hint="eastAsia"/>
                <w:kern w:val="0"/>
                <w14:ligatures w14:val="none"/>
              </w:rPr>
              <w:t>三</w:t>
            </w:r>
          </w:p>
        </w:tc>
        <w:tc>
          <w:tcPr>
            <w:tcW w:w="2015" w:type="dxa"/>
          </w:tcPr>
          <w:p w14:paraId="0A0EFDDA" w14:textId="77777777" w:rsidR="009B42A4" w:rsidRPr="009B42A4" w:rsidRDefault="009B42A4" w:rsidP="0091605B">
            <w:pPr>
              <w:widowControl/>
              <w:rPr>
                <w:rFonts w:ascii="標楷體" w:eastAsia="標楷體" w:hAnsi="標楷體" w:cs="新細明體"/>
                <w:kern w:val="0"/>
                <w14:ligatures w14:val="none"/>
              </w:rPr>
            </w:pPr>
            <w:r w:rsidRPr="009B42A4">
              <w:rPr>
                <w:rFonts w:ascii="標楷體" w:eastAsia="標楷體" w:hAnsi="標楷體" w:cs="新細明體" w:hint="eastAsia"/>
                <w:kern w:val="0"/>
                <w14:ligatures w14:val="none"/>
              </w:rPr>
              <w:t>教育訓練與課程</w:t>
            </w:r>
          </w:p>
        </w:tc>
        <w:tc>
          <w:tcPr>
            <w:tcW w:w="4931" w:type="dxa"/>
          </w:tcPr>
          <w:p w14:paraId="7C2D59A7" w14:textId="77777777" w:rsidR="009B42A4" w:rsidRPr="009B42A4" w:rsidRDefault="009B42A4" w:rsidP="0091605B">
            <w:pPr>
              <w:widowControl/>
              <w:rPr>
                <w:rFonts w:ascii="標楷體" w:eastAsia="標楷體" w:hAnsi="標楷體" w:cs="新細明體"/>
                <w:kern w:val="0"/>
                <w14:ligatures w14:val="none"/>
              </w:rPr>
            </w:pPr>
            <w:r w:rsidRPr="009B42A4">
              <w:rPr>
                <w:rFonts w:ascii="標楷體" w:eastAsia="標楷體" w:hAnsi="標楷體" w:cs="新細明體" w:hint="eastAsia"/>
                <w:kern w:val="0"/>
                <w14:ligatures w14:val="none"/>
              </w:rPr>
              <w:t>技術工作坊、專題課程、實作訓練等</w:t>
            </w:r>
          </w:p>
        </w:tc>
        <w:tc>
          <w:tcPr>
            <w:tcW w:w="1701" w:type="dxa"/>
          </w:tcPr>
          <w:p w14:paraId="72D5441E" w14:textId="77777777" w:rsidR="009B42A4" w:rsidRPr="009B42A4" w:rsidRDefault="009B42A4" w:rsidP="0091605B">
            <w:pPr>
              <w:widowControl/>
              <w:rPr>
                <w:rFonts w:ascii="標楷體" w:eastAsia="標楷體" w:hAnsi="標楷體" w:cs="新細明體"/>
                <w:kern w:val="0"/>
                <w14:ligatures w14:val="none"/>
              </w:rPr>
            </w:pPr>
            <w:r w:rsidRPr="009B42A4">
              <w:rPr>
                <w:rFonts w:ascii="標楷體" w:eastAsia="標楷體" w:hAnsi="標楷體" w:cs="新細明體" w:hint="eastAsia"/>
                <w:kern w:val="0"/>
                <w14:ligatures w14:val="none"/>
              </w:rPr>
              <w:t>人／次</w:t>
            </w:r>
          </w:p>
        </w:tc>
        <w:tc>
          <w:tcPr>
            <w:tcW w:w="2015" w:type="dxa"/>
          </w:tcPr>
          <w:p w14:paraId="5D62F270" w14:textId="77777777" w:rsidR="009B42A4" w:rsidRPr="009B42A4" w:rsidRDefault="009B42A4" w:rsidP="0091605B">
            <w:pPr>
              <w:widowControl/>
              <w:rPr>
                <w:rFonts w:ascii="標楷體" w:eastAsia="標楷體" w:hAnsi="標楷體" w:cs="新細明體"/>
                <w:kern w:val="0"/>
                <w14:ligatures w14:val="none"/>
              </w:rPr>
            </w:pPr>
            <w:r w:rsidRPr="009B42A4">
              <w:rPr>
                <w:rFonts w:ascii="標楷體" w:eastAsia="標楷體" w:hAnsi="標楷體" w:cs="新細明體" w:hint="eastAsia"/>
                <w:kern w:val="0"/>
                <w14:ligatures w14:val="none"/>
              </w:rPr>
              <w:t>依會員等級折扣</w:t>
            </w:r>
          </w:p>
        </w:tc>
        <w:tc>
          <w:tcPr>
            <w:tcW w:w="2238" w:type="dxa"/>
          </w:tcPr>
          <w:p w14:paraId="37FBA268" w14:textId="77777777" w:rsidR="009B42A4" w:rsidRPr="009B42A4" w:rsidRDefault="009B42A4" w:rsidP="0091605B">
            <w:pPr>
              <w:widowControl/>
              <w:rPr>
                <w:rFonts w:ascii="標楷體" w:eastAsia="標楷體" w:hAnsi="標楷體" w:cs="新細明體"/>
                <w:kern w:val="0"/>
                <w14:ligatures w14:val="none"/>
              </w:rPr>
            </w:pPr>
            <w:r w:rsidRPr="009B42A4">
              <w:rPr>
                <w:rFonts w:ascii="標楷體" w:eastAsia="標楷體" w:hAnsi="標楷體" w:cs="新細明體" w:hint="eastAsia"/>
                <w:kern w:val="0"/>
                <w14:ligatures w14:val="none"/>
              </w:rPr>
              <w:t>團體</w:t>
            </w:r>
            <w:proofErr w:type="gramStart"/>
            <w:r w:rsidRPr="009B42A4">
              <w:rPr>
                <w:rFonts w:ascii="標楷體" w:eastAsia="標楷體" w:hAnsi="標楷體" w:cs="新細明體" w:hint="eastAsia"/>
                <w:kern w:val="0"/>
                <w14:ligatures w14:val="none"/>
              </w:rPr>
              <w:t>包班另議</w:t>
            </w:r>
            <w:proofErr w:type="gramEnd"/>
          </w:p>
        </w:tc>
      </w:tr>
      <w:tr w:rsidR="009B42A4" w:rsidRPr="009B42A4" w14:paraId="4424556A" w14:textId="77777777" w:rsidTr="009B42A4">
        <w:tc>
          <w:tcPr>
            <w:tcW w:w="704" w:type="dxa"/>
          </w:tcPr>
          <w:p w14:paraId="451F55F2" w14:textId="56FA387E" w:rsidR="009B42A4" w:rsidRPr="009B42A4" w:rsidRDefault="00862462" w:rsidP="0091605B">
            <w:pPr>
              <w:widowControl/>
              <w:rPr>
                <w:rFonts w:ascii="標楷體" w:eastAsia="標楷體" w:hAnsi="標楷體" w:cs="新細明體"/>
                <w:kern w:val="0"/>
                <w14:ligatures w14:val="none"/>
              </w:rPr>
            </w:pPr>
            <w:r>
              <w:rPr>
                <w:rFonts w:ascii="標楷體" w:eastAsia="標楷體" w:hAnsi="標楷體" w:cs="新細明體" w:hint="eastAsia"/>
                <w:kern w:val="0"/>
                <w14:ligatures w14:val="none"/>
              </w:rPr>
              <w:lastRenderedPageBreak/>
              <w:t>四</w:t>
            </w:r>
          </w:p>
        </w:tc>
        <w:tc>
          <w:tcPr>
            <w:tcW w:w="2015" w:type="dxa"/>
          </w:tcPr>
          <w:p w14:paraId="5E30ED71" w14:textId="77777777" w:rsidR="009B42A4" w:rsidRPr="009B42A4" w:rsidRDefault="009B42A4" w:rsidP="0091605B">
            <w:pPr>
              <w:widowControl/>
              <w:rPr>
                <w:rFonts w:ascii="標楷體" w:eastAsia="標楷體" w:hAnsi="標楷體" w:cs="新細明體"/>
                <w:kern w:val="0"/>
                <w14:ligatures w14:val="none"/>
              </w:rPr>
            </w:pPr>
            <w:r w:rsidRPr="009B42A4">
              <w:rPr>
                <w:rFonts w:ascii="標楷體" w:eastAsia="標楷體" w:hAnsi="標楷體" w:cs="新細明體" w:hint="eastAsia"/>
                <w:kern w:val="0"/>
                <w14:ligatures w14:val="none"/>
              </w:rPr>
              <w:t>產學合作前期評估</w:t>
            </w:r>
          </w:p>
        </w:tc>
        <w:tc>
          <w:tcPr>
            <w:tcW w:w="4931" w:type="dxa"/>
          </w:tcPr>
          <w:p w14:paraId="161201AA" w14:textId="77777777" w:rsidR="009B42A4" w:rsidRPr="009B42A4" w:rsidRDefault="009B42A4" w:rsidP="0091605B">
            <w:pPr>
              <w:widowControl/>
              <w:rPr>
                <w:rFonts w:ascii="標楷體" w:eastAsia="標楷體" w:hAnsi="標楷體" w:cs="新細明體"/>
                <w:kern w:val="0"/>
                <w14:ligatures w14:val="none"/>
              </w:rPr>
            </w:pPr>
            <w:r w:rsidRPr="009B42A4">
              <w:rPr>
                <w:rFonts w:ascii="標楷體" w:eastAsia="標楷體" w:hAnsi="標楷體" w:cs="新細明體" w:hint="eastAsia"/>
                <w:kern w:val="0"/>
                <w14:ligatures w14:val="none"/>
              </w:rPr>
              <w:t>合作需求盤點、可行性評估、媒合討論等</w:t>
            </w:r>
          </w:p>
        </w:tc>
        <w:tc>
          <w:tcPr>
            <w:tcW w:w="1701" w:type="dxa"/>
          </w:tcPr>
          <w:p w14:paraId="4BD682AA" w14:textId="77777777" w:rsidR="009B42A4" w:rsidRPr="009B42A4" w:rsidRDefault="009B42A4" w:rsidP="0091605B">
            <w:pPr>
              <w:widowControl/>
              <w:rPr>
                <w:rFonts w:ascii="標楷體" w:eastAsia="標楷體" w:hAnsi="標楷體" w:cs="新細明體"/>
                <w:kern w:val="0"/>
                <w14:ligatures w14:val="none"/>
              </w:rPr>
            </w:pPr>
            <w:r w:rsidRPr="009B42A4">
              <w:rPr>
                <w:rFonts w:ascii="標楷體" w:eastAsia="標楷體" w:hAnsi="標楷體" w:cs="新細明體" w:hint="eastAsia"/>
                <w:kern w:val="0"/>
                <w14:ligatures w14:val="none"/>
              </w:rPr>
              <w:t>案</w:t>
            </w:r>
          </w:p>
        </w:tc>
        <w:tc>
          <w:tcPr>
            <w:tcW w:w="2015" w:type="dxa"/>
          </w:tcPr>
          <w:p w14:paraId="12519B08" w14:textId="77777777" w:rsidR="009B42A4" w:rsidRPr="009B42A4" w:rsidRDefault="009B42A4" w:rsidP="0091605B">
            <w:pPr>
              <w:widowControl/>
              <w:rPr>
                <w:rFonts w:ascii="標楷體" w:eastAsia="標楷體" w:hAnsi="標楷體" w:cs="新細明體"/>
                <w:kern w:val="0"/>
                <w14:ligatures w14:val="none"/>
              </w:rPr>
            </w:pPr>
            <w:r w:rsidRPr="009B42A4">
              <w:rPr>
                <w:rFonts w:ascii="標楷體" w:eastAsia="標楷體" w:hAnsi="標楷體" w:cs="新細明體" w:hint="eastAsia"/>
                <w:kern w:val="0"/>
                <w14:ligatures w14:val="none"/>
              </w:rPr>
              <w:t>得依會員等級減免</w:t>
            </w:r>
          </w:p>
        </w:tc>
        <w:tc>
          <w:tcPr>
            <w:tcW w:w="2238" w:type="dxa"/>
          </w:tcPr>
          <w:p w14:paraId="5FB52A4A" w14:textId="77777777" w:rsidR="009B42A4" w:rsidRPr="009B42A4" w:rsidRDefault="009B42A4" w:rsidP="0091605B">
            <w:pPr>
              <w:widowControl/>
              <w:rPr>
                <w:rFonts w:ascii="標楷體" w:eastAsia="標楷體" w:hAnsi="標楷體" w:cs="新細明體"/>
                <w:kern w:val="0"/>
                <w14:ligatures w14:val="none"/>
              </w:rPr>
            </w:pPr>
            <w:r w:rsidRPr="009B42A4">
              <w:rPr>
                <w:rFonts w:ascii="標楷體" w:eastAsia="標楷體" w:hAnsi="標楷體" w:cs="新細明體" w:hint="eastAsia"/>
                <w:kern w:val="0"/>
                <w14:ligatures w14:val="none"/>
              </w:rPr>
              <w:t>僅限前期評估</w:t>
            </w:r>
          </w:p>
        </w:tc>
      </w:tr>
      <w:tr w:rsidR="009B42A4" w:rsidRPr="009B42A4" w14:paraId="73931667" w14:textId="77777777" w:rsidTr="009B42A4">
        <w:tc>
          <w:tcPr>
            <w:tcW w:w="704" w:type="dxa"/>
          </w:tcPr>
          <w:p w14:paraId="40ED9900" w14:textId="626603DD" w:rsidR="009B42A4" w:rsidRPr="009B42A4" w:rsidRDefault="00862462" w:rsidP="0091605B">
            <w:pPr>
              <w:widowControl/>
              <w:rPr>
                <w:rFonts w:ascii="標楷體" w:eastAsia="標楷體" w:hAnsi="標楷體" w:cs="新細明體"/>
                <w:kern w:val="0"/>
                <w14:ligatures w14:val="none"/>
              </w:rPr>
            </w:pPr>
            <w:r>
              <w:rPr>
                <w:rFonts w:ascii="標楷體" w:eastAsia="標楷體" w:hAnsi="標楷體" w:cs="新細明體" w:hint="eastAsia"/>
                <w:kern w:val="0"/>
                <w14:ligatures w14:val="none"/>
              </w:rPr>
              <w:t>五</w:t>
            </w:r>
          </w:p>
        </w:tc>
        <w:tc>
          <w:tcPr>
            <w:tcW w:w="2015" w:type="dxa"/>
          </w:tcPr>
          <w:p w14:paraId="76137880" w14:textId="77777777" w:rsidR="009B42A4" w:rsidRPr="009B42A4" w:rsidRDefault="009B42A4" w:rsidP="0091605B">
            <w:pPr>
              <w:widowControl/>
              <w:rPr>
                <w:rFonts w:ascii="標楷體" w:eastAsia="標楷體" w:hAnsi="標楷體" w:cs="新細明體"/>
                <w:kern w:val="0"/>
                <w14:ligatures w14:val="none"/>
              </w:rPr>
            </w:pPr>
            <w:r w:rsidRPr="009B42A4">
              <w:rPr>
                <w:rFonts w:ascii="標楷體" w:eastAsia="標楷體" w:hAnsi="標楷體" w:cs="新細明體" w:hint="eastAsia"/>
                <w:kern w:val="0"/>
                <w14:ligatures w14:val="none"/>
              </w:rPr>
              <w:t>其他服務</w:t>
            </w:r>
          </w:p>
        </w:tc>
        <w:tc>
          <w:tcPr>
            <w:tcW w:w="4931" w:type="dxa"/>
          </w:tcPr>
          <w:p w14:paraId="6402CF18" w14:textId="77777777" w:rsidR="009B42A4" w:rsidRPr="009B42A4" w:rsidRDefault="009B42A4" w:rsidP="0091605B">
            <w:pPr>
              <w:widowControl/>
              <w:rPr>
                <w:rFonts w:ascii="標楷體" w:eastAsia="標楷體" w:hAnsi="標楷體" w:cs="新細明體"/>
                <w:kern w:val="0"/>
                <w14:ligatures w14:val="none"/>
              </w:rPr>
            </w:pPr>
            <w:r w:rsidRPr="009B42A4">
              <w:rPr>
                <w:rFonts w:ascii="標楷體" w:eastAsia="標楷體" w:hAnsi="標楷體" w:cs="新細明體" w:hint="eastAsia"/>
                <w:kern w:val="0"/>
                <w14:ligatures w14:val="none"/>
              </w:rPr>
              <w:t>其他經本聯盟核可之服務項目</w:t>
            </w:r>
          </w:p>
        </w:tc>
        <w:tc>
          <w:tcPr>
            <w:tcW w:w="1701" w:type="dxa"/>
          </w:tcPr>
          <w:p w14:paraId="5ACFAAA7" w14:textId="77777777" w:rsidR="009B42A4" w:rsidRPr="009B42A4" w:rsidRDefault="009B42A4" w:rsidP="0091605B">
            <w:pPr>
              <w:widowControl/>
              <w:rPr>
                <w:rFonts w:ascii="標楷體" w:eastAsia="標楷體" w:hAnsi="標楷體" w:cs="新細明體"/>
                <w:kern w:val="0"/>
                <w14:ligatures w14:val="none"/>
              </w:rPr>
            </w:pPr>
            <w:r w:rsidRPr="009B42A4">
              <w:rPr>
                <w:rFonts w:ascii="標楷體" w:eastAsia="標楷體" w:hAnsi="標楷體" w:cs="新細明體" w:hint="eastAsia"/>
                <w:kern w:val="0"/>
                <w14:ligatures w14:val="none"/>
              </w:rPr>
              <w:t>案</w:t>
            </w:r>
          </w:p>
        </w:tc>
        <w:tc>
          <w:tcPr>
            <w:tcW w:w="2015" w:type="dxa"/>
          </w:tcPr>
          <w:p w14:paraId="0B7D3DB8" w14:textId="77777777" w:rsidR="009B42A4" w:rsidRPr="009B42A4" w:rsidRDefault="009B42A4" w:rsidP="0091605B">
            <w:pPr>
              <w:widowControl/>
              <w:rPr>
                <w:rFonts w:ascii="標楷體" w:eastAsia="標楷體" w:hAnsi="標楷體" w:cs="新細明體"/>
                <w:kern w:val="0"/>
                <w14:ligatures w14:val="none"/>
              </w:rPr>
            </w:pPr>
            <w:r w:rsidRPr="009B42A4">
              <w:rPr>
                <w:rFonts w:ascii="標楷體" w:eastAsia="標楷體" w:hAnsi="標楷體" w:cs="新細明體" w:hint="eastAsia"/>
                <w:kern w:val="0"/>
                <w14:ligatures w14:val="none"/>
              </w:rPr>
              <w:t>另議</w:t>
            </w:r>
          </w:p>
        </w:tc>
        <w:tc>
          <w:tcPr>
            <w:tcW w:w="2238" w:type="dxa"/>
          </w:tcPr>
          <w:p w14:paraId="5EB57D41" w14:textId="77777777" w:rsidR="009B42A4" w:rsidRPr="009B42A4" w:rsidRDefault="009B42A4" w:rsidP="0091605B">
            <w:pPr>
              <w:widowControl/>
              <w:rPr>
                <w:rFonts w:ascii="標楷體" w:eastAsia="標楷體" w:hAnsi="標楷體" w:cs="新細明體"/>
                <w:kern w:val="0"/>
                <w14:ligatures w14:val="none"/>
              </w:rPr>
            </w:pPr>
            <w:r w:rsidRPr="009B42A4">
              <w:rPr>
                <w:rFonts w:ascii="標楷體" w:eastAsia="標楷體" w:hAnsi="標楷體" w:cs="新細明體" w:hint="eastAsia"/>
                <w:kern w:val="0"/>
                <w14:ligatures w14:val="none"/>
              </w:rPr>
              <w:t>依個案辦理</w:t>
            </w:r>
          </w:p>
        </w:tc>
      </w:tr>
    </w:tbl>
    <w:p w14:paraId="3B57C1A3" w14:textId="1BFBF6AB" w:rsidR="009B42A4" w:rsidRPr="009B42A4" w:rsidRDefault="009B42A4" w:rsidP="009B42A4">
      <w:pPr>
        <w:widowControl/>
        <w:spacing w:after="0" w:line="240" w:lineRule="auto"/>
        <w:rPr>
          <w:rFonts w:ascii="標楷體" w:eastAsia="標楷體" w:hAnsi="標楷體" w:cs="新細明體"/>
          <w:kern w:val="0"/>
          <w14:ligatures w14:val="none"/>
        </w:rPr>
      </w:pPr>
    </w:p>
    <w:p w14:paraId="70F4F980" w14:textId="77777777" w:rsidR="00F02FC3" w:rsidRPr="00F02FC3" w:rsidRDefault="00F02FC3" w:rsidP="00F02FC3">
      <w:pPr>
        <w:widowControl/>
        <w:spacing w:after="0" w:line="240" w:lineRule="auto"/>
        <w:rPr>
          <w:rFonts w:ascii="標楷體" w:eastAsia="標楷體" w:hAnsi="標楷體" w:cs="新細明體"/>
          <w:kern w:val="0"/>
          <w14:ligatures w14:val="none"/>
        </w:rPr>
      </w:pPr>
      <w:r w:rsidRPr="00F02FC3">
        <w:rPr>
          <w:rFonts w:ascii="標楷體" w:eastAsia="標楷體" w:hAnsi="標楷體" w:cs="新細明體" w:hint="eastAsia"/>
          <w:kern w:val="0"/>
          <w14:ligatures w14:val="none"/>
        </w:rPr>
        <w:t>五、會員優惠原則</w:t>
      </w:r>
    </w:p>
    <w:p w14:paraId="763007AF" w14:textId="4F3D55D2" w:rsidR="00F02FC3" w:rsidRPr="00F02FC3" w:rsidRDefault="00F02FC3" w:rsidP="00F02FC3">
      <w:pPr>
        <w:adjustRightInd w:val="0"/>
        <w:snapToGrid w:val="0"/>
        <w:spacing w:after="0" w:line="240" w:lineRule="auto"/>
        <w:rPr>
          <w:rFonts w:ascii="標楷體" w:eastAsia="標楷體" w:hAnsi="標楷體" w:cstheme="majorBidi"/>
          <w:sz w:val="22"/>
          <w:szCs w:val="22"/>
        </w:rPr>
      </w:pPr>
      <w:r w:rsidRPr="00F02FC3">
        <w:rPr>
          <w:rFonts w:ascii="標楷體" w:eastAsia="標楷體" w:hAnsi="標楷體" w:cstheme="majorBidi" w:hint="eastAsia"/>
          <w:sz w:val="22"/>
          <w:szCs w:val="22"/>
        </w:rPr>
        <w:t>（一）會員申請本聯盟技術服務時，得依其會員等級享有下列優惠：</w:t>
      </w:r>
    </w:p>
    <w:tbl>
      <w:tblPr>
        <w:tblStyle w:val="af3"/>
        <w:tblW w:w="0" w:type="auto"/>
        <w:tblInd w:w="720" w:type="dxa"/>
        <w:tblLook w:val="04A0" w:firstRow="1" w:lastRow="0" w:firstColumn="1" w:lastColumn="0" w:noHBand="0" w:noVBand="1"/>
      </w:tblPr>
      <w:tblGrid>
        <w:gridCol w:w="2536"/>
        <w:gridCol w:w="2409"/>
      </w:tblGrid>
      <w:tr w:rsidR="00F02FC3" w:rsidRPr="00F02FC3" w14:paraId="3E457EC3" w14:textId="77777777" w:rsidTr="00F02FC3">
        <w:tc>
          <w:tcPr>
            <w:tcW w:w="2536" w:type="dxa"/>
          </w:tcPr>
          <w:p w14:paraId="7DDECBE4" w14:textId="77777777" w:rsidR="00F02FC3" w:rsidRPr="00F02FC3" w:rsidRDefault="00F02FC3" w:rsidP="00D56268">
            <w:pPr>
              <w:pStyle w:val="a9"/>
              <w:adjustRightInd w:val="0"/>
              <w:snapToGrid w:val="0"/>
              <w:ind w:left="0"/>
              <w:rPr>
                <w:rFonts w:ascii="標楷體" w:eastAsia="標楷體" w:hAnsi="標楷體" w:cstheme="majorBidi"/>
                <w:sz w:val="22"/>
                <w:szCs w:val="22"/>
              </w:rPr>
            </w:pPr>
            <w:r w:rsidRPr="00F02FC3">
              <w:rPr>
                <w:rFonts w:ascii="標楷體" w:eastAsia="標楷體" w:hAnsi="標楷體" w:cstheme="majorBidi" w:hint="eastAsia"/>
                <w:sz w:val="22"/>
                <w:szCs w:val="22"/>
              </w:rPr>
              <w:t>會員類別</w:t>
            </w:r>
          </w:p>
        </w:tc>
        <w:tc>
          <w:tcPr>
            <w:tcW w:w="2409" w:type="dxa"/>
          </w:tcPr>
          <w:p w14:paraId="6740DC04" w14:textId="77777777" w:rsidR="00F02FC3" w:rsidRPr="00F02FC3" w:rsidRDefault="00F02FC3" w:rsidP="00D56268">
            <w:pPr>
              <w:pStyle w:val="a9"/>
              <w:adjustRightInd w:val="0"/>
              <w:snapToGrid w:val="0"/>
              <w:ind w:left="0"/>
              <w:rPr>
                <w:rFonts w:ascii="標楷體" w:eastAsia="標楷體" w:hAnsi="標楷體" w:cstheme="majorBidi"/>
                <w:sz w:val="22"/>
                <w:szCs w:val="22"/>
              </w:rPr>
            </w:pPr>
            <w:r w:rsidRPr="00F02FC3">
              <w:rPr>
                <w:rFonts w:ascii="標楷體" w:eastAsia="標楷體" w:hAnsi="標楷體" w:cstheme="majorBidi" w:hint="eastAsia"/>
                <w:sz w:val="22"/>
                <w:szCs w:val="22"/>
              </w:rPr>
              <w:t>技術服務優惠</w:t>
            </w:r>
          </w:p>
        </w:tc>
      </w:tr>
      <w:tr w:rsidR="00F02FC3" w:rsidRPr="00F02FC3" w14:paraId="37FF453A" w14:textId="77777777" w:rsidTr="00F02FC3">
        <w:tc>
          <w:tcPr>
            <w:tcW w:w="2536" w:type="dxa"/>
          </w:tcPr>
          <w:p w14:paraId="0B1CDB9B" w14:textId="77777777" w:rsidR="00F02FC3" w:rsidRPr="00F02FC3" w:rsidRDefault="00F02FC3" w:rsidP="00D56268">
            <w:pPr>
              <w:pStyle w:val="a9"/>
              <w:adjustRightInd w:val="0"/>
              <w:snapToGrid w:val="0"/>
              <w:ind w:left="0"/>
              <w:rPr>
                <w:rFonts w:ascii="標楷體" w:eastAsia="標楷體" w:hAnsi="標楷體" w:cstheme="majorBidi"/>
                <w:sz w:val="22"/>
                <w:szCs w:val="22"/>
              </w:rPr>
            </w:pPr>
            <w:r w:rsidRPr="00F02FC3">
              <w:rPr>
                <w:rFonts w:ascii="標楷體" w:eastAsia="標楷體" w:hAnsi="標楷體" w:cstheme="majorBidi" w:hint="eastAsia"/>
                <w:sz w:val="22"/>
                <w:szCs w:val="22"/>
              </w:rPr>
              <w:t>一般會員</w:t>
            </w:r>
          </w:p>
        </w:tc>
        <w:tc>
          <w:tcPr>
            <w:tcW w:w="2409" w:type="dxa"/>
          </w:tcPr>
          <w:p w14:paraId="6D2177D6" w14:textId="425759D7" w:rsidR="00F02FC3" w:rsidRPr="00F02FC3" w:rsidRDefault="008B4403" w:rsidP="00D56268">
            <w:pPr>
              <w:pStyle w:val="a9"/>
              <w:adjustRightInd w:val="0"/>
              <w:snapToGrid w:val="0"/>
              <w:ind w:left="0"/>
              <w:rPr>
                <w:rFonts w:ascii="標楷體" w:eastAsia="標楷體" w:hAnsi="標楷體" w:cstheme="majorBidi"/>
                <w:sz w:val="22"/>
                <w:szCs w:val="22"/>
              </w:rPr>
            </w:pPr>
            <w:r>
              <w:rPr>
                <w:rFonts w:ascii="標楷體" w:eastAsia="標楷體" w:hAnsi="標楷體" w:cstheme="majorBidi" w:hint="eastAsia"/>
                <w:sz w:val="22"/>
                <w:szCs w:val="22"/>
              </w:rPr>
              <w:t>無</w:t>
            </w:r>
          </w:p>
        </w:tc>
      </w:tr>
      <w:tr w:rsidR="00F02FC3" w:rsidRPr="00F02FC3" w14:paraId="52088771" w14:textId="77777777" w:rsidTr="00F02FC3">
        <w:tc>
          <w:tcPr>
            <w:tcW w:w="2536" w:type="dxa"/>
          </w:tcPr>
          <w:p w14:paraId="570F9EE8" w14:textId="77777777" w:rsidR="00F02FC3" w:rsidRPr="00F02FC3" w:rsidRDefault="00F02FC3" w:rsidP="00D56268">
            <w:pPr>
              <w:pStyle w:val="a9"/>
              <w:adjustRightInd w:val="0"/>
              <w:snapToGrid w:val="0"/>
              <w:ind w:left="0"/>
              <w:rPr>
                <w:rFonts w:ascii="標楷體" w:eastAsia="標楷體" w:hAnsi="標楷體" w:cstheme="majorBidi"/>
                <w:sz w:val="22"/>
                <w:szCs w:val="22"/>
              </w:rPr>
            </w:pPr>
            <w:r w:rsidRPr="00F02FC3">
              <w:rPr>
                <w:rFonts w:ascii="標楷體" w:eastAsia="標楷體" w:hAnsi="標楷體" w:cstheme="majorBidi" w:hint="eastAsia"/>
                <w:sz w:val="22"/>
                <w:szCs w:val="22"/>
              </w:rPr>
              <w:t>進階會員</w:t>
            </w:r>
          </w:p>
        </w:tc>
        <w:tc>
          <w:tcPr>
            <w:tcW w:w="2409" w:type="dxa"/>
          </w:tcPr>
          <w:p w14:paraId="0D500626" w14:textId="134E87B3" w:rsidR="00F02FC3" w:rsidRPr="004C7099" w:rsidRDefault="00F02FC3" w:rsidP="00D56268">
            <w:pPr>
              <w:pStyle w:val="a9"/>
              <w:adjustRightInd w:val="0"/>
              <w:snapToGrid w:val="0"/>
              <w:ind w:left="0"/>
              <w:rPr>
                <w:rFonts w:ascii="Times New Roman" w:eastAsia="標楷體" w:hAnsi="Times New Roman" w:cstheme="majorBidi"/>
                <w:sz w:val="22"/>
                <w:szCs w:val="22"/>
              </w:rPr>
            </w:pPr>
            <w:r w:rsidRPr="004C7099">
              <w:rPr>
                <w:rFonts w:ascii="Times New Roman" w:eastAsia="標楷體" w:hAnsi="Times New Roman" w:cstheme="majorBidi" w:hint="eastAsia"/>
                <w:sz w:val="22"/>
                <w:szCs w:val="22"/>
              </w:rPr>
              <w:t>9</w:t>
            </w:r>
            <w:r w:rsidR="008B4403" w:rsidRPr="004C7099">
              <w:rPr>
                <w:rFonts w:ascii="Times New Roman" w:eastAsia="標楷體" w:hAnsi="Times New Roman" w:cstheme="majorBidi" w:hint="eastAsia"/>
                <w:sz w:val="22"/>
                <w:szCs w:val="22"/>
              </w:rPr>
              <w:t>5</w:t>
            </w:r>
            <w:r w:rsidRPr="004C7099">
              <w:rPr>
                <w:rFonts w:ascii="Times New Roman" w:eastAsia="標楷體" w:hAnsi="Times New Roman" w:cstheme="majorBidi" w:hint="eastAsia"/>
                <w:sz w:val="22"/>
                <w:szCs w:val="22"/>
              </w:rPr>
              <w:t>折</w:t>
            </w:r>
          </w:p>
        </w:tc>
      </w:tr>
      <w:tr w:rsidR="00F02FC3" w:rsidRPr="00F02FC3" w14:paraId="5EA6DBF8" w14:textId="77777777" w:rsidTr="00F02FC3">
        <w:tc>
          <w:tcPr>
            <w:tcW w:w="2536" w:type="dxa"/>
          </w:tcPr>
          <w:p w14:paraId="2C40D743" w14:textId="77777777" w:rsidR="00F02FC3" w:rsidRPr="00F02FC3" w:rsidRDefault="00F02FC3" w:rsidP="00D56268">
            <w:pPr>
              <w:pStyle w:val="a9"/>
              <w:adjustRightInd w:val="0"/>
              <w:snapToGrid w:val="0"/>
              <w:ind w:left="0"/>
              <w:rPr>
                <w:rFonts w:ascii="標楷體" w:eastAsia="標楷體" w:hAnsi="標楷體" w:cstheme="majorBidi"/>
                <w:sz w:val="22"/>
                <w:szCs w:val="22"/>
              </w:rPr>
            </w:pPr>
            <w:r w:rsidRPr="00F02FC3">
              <w:rPr>
                <w:rFonts w:ascii="標楷體" w:eastAsia="標楷體" w:hAnsi="標楷體" w:cstheme="majorBidi" w:hint="eastAsia"/>
                <w:sz w:val="22"/>
                <w:szCs w:val="22"/>
              </w:rPr>
              <w:t>核心會員</w:t>
            </w:r>
          </w:p>
        </w:tc>
        <w:tc>
          <w:tcPr>
            <w:tcW w:w="2409" w:type="dxa"/>
          </w:tcPr>
          <w:p w14:paraId="4E8EFDAE" w14:textId="08DED743" w:rsidR="00F02FC3" w:rsidRPr="004C7099" w:rsidRDefault="008B4403" w:rsidP="00D56268">
            <w:pPr>
              <w:pStyle w:val="a9"/>
              <w:adjustRightInd w:val="0"/>
              <w:snapToGrid w:val="0"/>
              <w:ind w:left="0"/>
              <w:rPr>
                <w:rFonts w:ascii="Times New Roman" w:eastAsia="標楷體" w:hAnsi="Times New Roman" w:cstheme="majorBidi"/>
                <w:sz w:val="22"/>
                <w:szCs w:val="22"/>
              </w:rPr>
            </w:pPr>
            <w:r w:rsidRPr="004C7099">
              <w:rPr>
                <w:rFonts w:ascii="Times New Roman" w:eastAsia="標楷體" w:hAnsi="Times New Roman" w:cstheme="majorBidi" w:hint="eastAsia"/>
                <w:sz w:val="22"/>
                <w:szCs w:val="22"/>
              </w:rPr>
              <w:t>9</w:t>
            </w:r>
            <w:r w:rsidR="00F02FC3" w:rsidRPr="004C7099">
              <w:rPr>
                <w:rFonts w:ascii="Times New Roman" w:eastAsia="標楷體" w:hAnsi="Times New Roman" w:cstheme="majorBidi" w:hint="eastAsia"/>
                <w:sz w:val="22"/>
                <w:szCs w:val="22"/>
              </w:rPr>
              <w:t>折</w:t>
            </w:r>
          </w:p>
        </w:tc>
      </w:tr>
      <w:tr w:rsidR="00F02FC3" w:rsidRPr="00F02FC3" w14:paraId="13ED51E0" w14:textId="77777777" w:rsidTr="00F02FC3">
        <w:tc>
          <w:tcPr>
            <w:tcW w:w="2536" w:type="dxa"/>
          </w:tcPr>
          <w:p w14:paraId="4251982E" w14:textId="77777777" w:rsidR="00F02FC3" w:rsidRPr="00F02FC3" w:rsidRDefault="00F02FC3" w:rsidP="00D56268">
            <w:pPr>
              <w:pStyle w:val="a9"/>
              <w:adjustRightInd w:val="0"/>
              <w:snapToGrid w:val="0"/>
              <w:ind w:left="0"/>
              <w:rPr>
                <w:rFonts w:ascii="標楷體" w:eastAsia="標楷體" w:hAnsi="標楷體" w:cstheme="majorBidi"/>
                <w:sz w:val="22"/>
                <w:szCs w:val="22"/>
              </w:rPr>
            </w:pPr>
            <w:r w:rsidRPr="00F02FC3">
              <w:rPr>
                <w:rFonts w:ascii="標楷體" w:eastAsia="標楷體" w:hAnsi="標楷體" w:cstheme="majorBidi" w:hint="eastAsia"/>
                <w:sz w:val="22"/>
                <w:szCs w:val="22"/>
              </w:rPr>
              <w:t>戰略夥伴</w:t>
            </w:r>
          </w:p>
        </w:tc>
        <w:tc>
          <w:tcPr>
            <w:tcW w:w="2409" w:type="dxa"/>
          </w:tcPr>
          <w:p w14:paraId="4F47E371" w14:textId="67F4D30B" w:rsidR="00F02FC3" w:rsidRPr="004C7099" w:rsidRDefault="00F02FC3" w:rsidP="00D56268">
            <w:pPr>
              <w:pStyle w:val="a9"/>
              <w:adjustRightInd w:val="0"/>
              <w:snapToGrid w:val="0"/>
              <w:ind w:left="0"/>
              <w:rPr>
                <w:rFonts w:ascii="Times New Roman" w:eastAsia="標楷體" w:hAnsi="Times New Roman" w:cstheme="majorBidi"/>
                <w:sz w:val="22"/>
                <w:szCs w:val="22"/>
              </w:rPr>
            </w:pPr>
            <w:r w:rsidRPr="004C7099">
              <w:rPr>
                <w:rFonts w:ascii="Times New Roman" w:eastAsia="標楷體" w:hAnsi="Times New Roman" w:cstheme="majorBidi" w:hint="eastAsia"/>
                <w:sz w:val="22"/>
                <w:szCs w:val="22"/>
              </w:rPr>
              <w:t>8</w:t>
            </w:r>
            <w:r w:rsidR="008B4403" w:rsidRPr="004C7099">
              <w:rPr>
                <w:rFonts w:ascii="Times New Roman" w:eastAsia="標楷體" w:hAnsi="Times New Roman" w:cstheme="majorBidi" w:hint="eastAsia"/>
                <w:sz w:val="22"/>
                <w:szCs w:val="22"/>
              </w:rPr>
              <w:t>5</w:t>
            </w:r>
            <w:r w:rsidRPr="004C7099">
              <w:rPr>
                <w:rFonts w:ascii="Times New Roman" w:eastAsia="標楷體" w:hAnsi="Times New Roman" w:cstheme="majorBidi" w:hint="eastAsia"/>
                <w:sz w:val="22"/>
                <w:szCs w:val="22"/>
              </w:rPr>
              <w:t>折</w:t>
            </w:r>
          </w:p>
        </w:tc>
      </w:tr>
    </w:tbl>
    <w:p w14:paraId="54732F38" w14:textId="77777777" w:rsidR="00F02FC3" w:rsidRPr="00F02FC3" w:rsidRDefault="00F02FC3" w:rsidP="00F02FC3">
      <w:pPr>
        <w:pStyle w:val="a9"/>
        <w:adjustRightInd w:val="0"/>
        <w:snapToGrid w:val="0"/>
        <w:spacing w:after="0" w:line="240" w:lineRule="auto"/>
        <w:rPr>
          <w:rFonts w:ascii="標楷體" w:eastAsia="標楷體" w:hAnsi="標楷體" w:cstheme="majorBidi"/>
          <w:sz w:val="22"/>
          <w:szCs w:val="22"/>
        </w:rPr>
      </w:pPr>
    </w:p>
    <w:p w14:paraId="06C49542" w14:textId="36B05AF7" w:rsidR="009174AF" w:rsidRDefault="008B4403" w:rsidP="008B4403">
      <w:pPr>
        <w:adjustRightInd w:val="0"/>
        <w:snapToGrid w:val="0"/>
        <w:spacing w:after="0" w:line="240" w:lineRule="auto"/>
        <w:ind w:leftChars="300" w:left="720"/>
        <w:rPr>
          <w:rFonts w:ascii="標楷體" w:eastAsia="標楷體" w:hAnsi="標楷體" w:cstheme="majorBidi"/>
          <w:sz w:val="22"/>
          <w:szCs w:val="22"/>
        </w:rPr>
      </w:pPr>
      <w:r w:rsidRPr="008B4403">
        <w:rPr>
          <w:rFonts w:ascii="標楷體" w:eastAsia="標楷體" w:hAnsi="標楷體" w:cstheme="majorBidi" w:hint="eastAsia"/>
          <w:sz w:val="22"/>
          <w:szCs w:val="22"/>
        </w:rPr>
        <w:t>會員繳納之當年度會費，得依本聯盟相關規定申請抵用檢測服務或諮詢服務費用，抵用之項目、比例及適用方式，依本聯盟相關規定辦理，且限於當年度使用完畢，不得折現、保留或遞延至次年度</w:t>
      </w:r>
      <w:r w:rsidR="00F02FC3" w:rsidRPr="00F02FC3">
        <w:rPr>
          <w:rFonts w:ascii="標楷體" w:eastAsia="標楷體" w:hAnsi="標楷體" w:cstheme="majorBidi" w:hint="eastAsia"/>
          <w:sz w:val="22"/>
          <w:szCs w:val="22"/>
        </w:rPr>
        <w:t>。</w:t>
      </w:r>
    </w:p>
    <w:p w14:paraId="345B25FB" w14:textId="27CCEE8B" w:rsidR="00A45A9C" w:rsidRDefault="00A45A9C" w:rsidP="00F02FC3">
      <w:pPr>
        <w:adjustRightInd w:val="0"/>
        <w:snapToGrid w:val="0"/>
        <w:spacing w:after="0" w:line="240" w:lineRule="auto"/>
        <w:rPr>
          <w:rFonts w:ascii="標楷體" w:eastAsia="標楷體" w:hAnsi="標楷體" w:cstheme="majorBidi"/>
          <w:sz w:val="22"/>
          <w:szCs w:val="22"/>
        </w:rPr>
      </w:pPr>
    </w:p>
    <w:p w14:paraId="6E48D0D1" w14:textId="77777777" w:rsidR="00A45A9C" w:rsidRPr="00A45A9C" w:rsidRDefault="00A45A9C" w:rsidP="00A45A9C">
      <w:pPr>
        <w:adjustRightInd w:val="0"/>
        <w:snapToGrid w:val="0"/>
        <w:spacing w:after="0" w:line="240" w:lineRule="auto"/>
        <w:rPr>
          <w:rFonts w:ascii="標楷體" w:eastAsia="標楷體" w:hAnsi="標楷體" w:cstheme="majorBidi"/>
          <w:sz w:val="22"/>
          <w:szCs w:val="22"/>
        </w:rPr>
      </w:pPr>
      <w:r w:rsidRPr="00A45A9C">
        <w:rPr>
          <w:rFonts w:ascii="標楷體" w:eastAsia="標楷體" w:hAnsi="標楷體" w:cstheme="majorBidi" w:hint="eastAsia"/>
          <w:sz w:val="22"/>
          <w:szCs w:val="22"/>
        </w:rPr>
        <w:t>六、衍生費用負擔</w:t>
      </w:r>
    </w:p>
    <w:p w14:paraId="7BE81499" w14:textId="7DF5E69A" w:rsidR="00A45A9C" w:rsidRDefault="00A45A9C" w:rsidP="00A45A9C">
      <w:pPr>
        <w:adjustRightInd w:val="0"/>
        <w:snapToGrid w:val="0"/>
        <w:spacing w:after="0" w:line="240" w:lineRule="auto"/>
        <w:rPr>
          <w:rFonts w:ascii="標楷體" w:eastAsia="標楷體" w:hAnsi="標楷體" w:cstheme="majorBidi"/>
          <w:sz w:val="22"/>
          <w:szCs w:val="22"/>
        </w:rPr>
      </w:pPr>
      <w:r w:rsidRPr="00A45A9C">
        <w:rPr>
          <w:rFonts w:ascii="標楷體" w:eastAsia="標楷體" w:hAnsi="標楷體" w:cstheme="majorBidi" w:hint="eastAsia"/>
          <w:sz w:val="22"/>
          <w:szCs w:val="22"/>
        </w:rPr>
        <w:t>本聯盟成員提供</w:t>
      </w:r>
      <w:r w:rsidR="008B4403">
        <w:rPr>
          <w:rFonts w:ascii="標楷體" w:eastAsia="標楷體" w:hAnsi="標楷體" w:cstheme="majorBidi" w:hint="eastAsia"/>
          <w:sz w:val="22"/>
          <w:szCs w:val="22"/>
        </w:rPr>
        <w:t>之</w:t>
      </w:r>
      <w:r w:rsidR="008B4403" w:rsidRPr="008B4403">
        <w:rPr>
          <w:rFonts w:ascii="標楷體" w:eastAsia="標楷體" w:hAnsi="標楷體" w:cstheme="majorBidi" w:hint="eastAsia"/>
          <w:sz w:val="22"/>
          <w:szCs w:val="22"/>
        </w:rPr>
        <w:t>技術服務項目</w:t>
      </w:r>
      <w:r w:rsidR="008B4403">
        <w:rPr>
          <w:rFonts w:ascii="標楷體" w:eastAsia="標楷體" w:hAnsi="標楷體" w:cstheme="majorBidi" w:hint="eastAsia"/>
          <w:sz w:val="22"/>
          <w:szCs w:val="22"/>
        </w:rPr>
        <w:t>，包括</w:t>
      </w:r>
      <w:r w:rsidR="008B4403" w:rsidRPr="008B4403">
        <w:rPr>
          <w:rFonts w:ascii="標楷體" w:eastAsia="標楷體" w:hAnsi="標楷體" w:cstheme="majorBidi" w:hint="eastAsia"/>
          <w:sz w:val="22"/>
          <w:szCs w:val="22"/>
        </w:rPr>
        <w:t>檢測服務或諮詢服務</w:t>
      </w:r>
      <w:r w:rsidR="008B4403">
        <w:rPr>
          <w:rFonts w:ascii="標楷體" w:eastAsia="標楷體" w:hAnsi="標楷體" w:cstheme="majorBidi" w:hint="eastAsia"/>
          <w:sz w:val="22"/>
          <w:szCs w:val="22"/>
        </w:rPr>
        <w:t>、實</w:t>
      </w:r>
      <w:r w:rsidR="008B4403" w:rsidRPr="00A45A9C">
        <w:rPr>
          <w:rFonts w:ascii="標楷體" w:eastAsia="標楷體" w:hAnsi="標楷體" w:cstheme="majorBidi" w:hint="eastAsia"/>
          <w:sz w:val="22"/>
          <w:szCs w:val="22"/>
        </w:rPr>
        <w:t>地訪視</w:t>
      </w:r>
      <w:r w:rsidR="008B4403">
        <w:rPr>
          <w:rFonts w:ascii="標楷體" w:eastAsia="標楷體" w:hAnsi="標楷體" w:cstheme="majorBidi" w:hint="eastAsia"/>
          <w:sz w:val="22"/>
          <w:szCs w:val="22"/>
        </w:rPr>
        <w:t>輔導</w:t>
      </w:r>
      <w:r w:rsidR="008B4403" w:rsidRPr="00A45A9C">
        <w:rPr>
          <w:rFonts w:ascii="標楷體" w:eastAsia="標楷體" w:hAnsi="標楷體" w:cstheme="majorBidi" w:hint="eastAsia"/>
          <w:sz w:val="22"/>
          <w:szCs w:val="22"/>
        </w:rPr>
        <w:t>、</w:t>
      </w:r>
      <w:r w:rsidRPr="00A45A9C">
        <w:rPr>
          <w:rFonts w:ascii="標楷體" w:eastAsia="標楷體" w:hAnsi="標楷體" w:cstheme="majorBidi" w:hint="eastAsia"/>
          <w:sz w:val="22"/>
          <w:szCs w:val="22"/>
        </w:rPr>
        <w:t>教育訓練</w:t>
      </w:r>
      <w:r w:rsidR="008B4403">
        <w:rPr>
          <w:rFonts w:ascii="標楷體" w:eastAsia="標楷體" w:hAnsi="標楷體" w:cstheme="majorBidi" w:hint="eastAsia"/>
          <w:sz w:val="22"/>
          <w:szCs w:val="22"/>
        </w:rPr>
        <w:t>與課程</w:t>
      </w:r>
      <w:r w:rsidRPr="00A45A9C">
        <w:rPr>
          <w:rFonts w:ascii="標楷體" w:eastAsia="標楷體" w:hAnsi="標楷體" w:cstheme="majorBidi" w:hint="eastAsia"/>
          <w:sz w:val="22"/>
          <w:szCs w:val="22"/>
        </w:rPr>
        <w:t>、</w:t>
      </w:r>
      <w:r w:rsidR="008B4403">
        <w:rPr>
          <w:rFonts w:ascii="標楷體" w:eastAsia="標楷體" w:hAnsi="標楷體" w:cstheme="majorBidi" w:hint="eastAsia"/>
          <w:sz w:val="22"/>
          <w:szCs w:val="22"/>
        </w:rPr>
        <w:t>產學合作前期評估</w:t>
      </w:r>
      <w:r w:rsidRPr="00A45A9C">
        <w:rPr>
          <w:rFonts w:ascii="標楷體" w:eastAsia="標楷體" w:hAnsi="標楷體" w:cstheme="majorBidi" w:hint="eastAsia"/>
          <w:sz w:val="22"/>
          <w:szCs w:val="22"/>
        </w:rPr>
        <w:t>或其他服務所衍生之講師費、顧問費、差旅費、場地費、材料費、耗材費及其他必要支出，除另有約定外，由申請服務之單位另行負擔。</w:t>
      </w:r>
    </w:p>
    <w:p w14:paraId="0D5EE691" w14:textId="0CC01003" w:rsidR="00A45A9C" w:rsidRPr="00FB56F0" w:rsidRDefault="00A45A9C" w:rsidP="00A45A9C">
      <w:pPr>
        <w:adjustRightInd w:val="0"/>
        <w:snapToGrid w:val="0"/>
        <w:spacing w:after="0" w:line="240" w:lineRule="auto"/>
        <w:rPr>
          <w:rFonts w:ascii="標楷體" w:eastAsia="標楷體" w:hAnsi="標楷體" w:cstheme="majorBidi"/>
          <w:sz w:val="22"/>
          <w:szCs w:val="22"/>
        </w:rPr>
      </w:pPr>
    </w:p>
    <w:p w14:paraId="6EEF749E" w14:textId="262E18D3" w:rsidR="00A45A9C" w:rsidRPr="00A45A9C" w:rsidRDefault="009A667B" w:rsidP="00A45A9C">
      <w:pPr>
        <w:adjustRightInd w:val="0"/>
        <w:snapToGrid w:val="0"/>
        <w:spacing w:after="0" w:line="240" w:lineRule="auto"/>
        <w:rPr>
          <w:rFonts w:ascii="標楷體" w:eastAsia="標楷體" w:hAnsi="標楷體" w:cstheme="majorBidi"/>
          <w:sz w:val="22"/>
          <w:szCs w:val="22"/>
        </w:rPr>
      </w:pPr>
      <w:r>
        <w:rPr>
          <w:rFonts w:ascii="標楷體" w:eastAsia="標楷體" w:hAnsi="標楷體" w:cstheme="majorBidi" w:hint="eastAsia"/>
          <w:sz w:val="22"/>
          <w:szCs w:val="22"/>
        </w:rPr>
        <w:t>七</w:t>
      </w:r>
      <w:r w:rsidR="00A45A9C" w:rsidRPr="00A45A9C">
        <w:rPr>
          <w:rFonts w:ascii="標楷體" w:eastAsia="標楷體" w:hAnsi="標楷體" w:cstheme="majorBidi" w:hint="eastAsia"/>
          <w:sz w:val="22"/>
          <w:szCs w:val="22"/>
        </w:rPr>
        <w:t>、未盡事宜</w:t>
      </w:r>
    </w:p>
    <w:p w14:paraId="3F32F392" w14:textId="7359B6CB" w:rsidR="00A45A9C" w:rsidRPr="00A45A9C" w:rsidRDefault="00A45A9C" w:rsidP="00A45A9C">
      <w:pPr>
        <w:adjustRightInd w:val="0"/>
        <w:snapToGrid w:val="0"/>
        <w:spacing w:after="0" w:line="240" w:lineRule="auto"/>
        <w:rPr>
          <w:rFonts w:ascii="標楷體" w:eastAsia="標楷體" w:hAnsi="標楷體" w:cstheme="majorBidi"/>
          <w:sz w:val="22"/>
          <w:szCs w:val="22"/>
        </w:rPr>
      </w:pPr>
      <w:r w:rsidRPr="00A45A9C">
        <w:rPr>
          <w:rFonts w:ascii="標楷體" w:eastAsia="標楷體" w:hAnsi="標楷體" w:cstheme="majorBidi" w:hint="eastAsia"/>
          <w:sz w:val="22"/>
          <w:szCs w:val="22"/>
        </w:rPr>
        <w:t>本表未盡事宜，悉依本聯盟章程、會員合約及中央研究院相關規定辦理。</w:t>
      </w:r>
    </w:p>
    <w:sectPr w:rsidR="00A45A9C" w:rsidRPr="00A45A9C" w:rsidSect="009B42A4">
      <w:pgSz w:w="16838" w:h="11906" w:orient="landscape" w:code="9"/>
      <w:pgMar w:top="1361" w:right="1361" w:bottom="1361" w:left="1361"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654091" w14:textId="77777777" w:rsidR="00DA1E50" w:rsidRDefault="00DA1E50" w:rsidP="00143BB2">
      <w:pPr>
        <w:spacing w:after="0" w:line="240" w:lineRule="auto"/>
      </w:pPr>
      <w:r>
        <w:separator/>
      </w:r>
    </w:p>
  </w:endnote>
  <w:endnote w:type="continuationSeparator" w:id="0">
    <w:p w14:paraId="5C679DA0" w14:textId="77777777" w:rsidR="00DA1E50" w:rsidRDefault="00DA1E50" w:rsidP="00143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3C3904" w14:textId="77777777" w:rsidR="00DA1E50" w:rsidRDefault="00DA1E50" w:rsidP="00143BB2">
      <w:pPr>
        <w:spacing w:after="0" w:line="240" w:lineRule="auto"/>
      </w:pPr>
      <w:r>
        <w:separator/>
      </w:r>
    </w:p>
  </w:footnote>
  <w:footnote w:type="continuationSeparator" w:id="0">
    <w:p w14:paraId="2285A653" w14:textId="77777777" w:rsidR="00DA1E50" w:rsidRDefault="00DA1E50" w:rsidP="00143B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57F32" w14:textId="613F30CF" w:rsidR="00E86CF7" w:rsidRDefault="00E86CF7" w:rsidP="00AE1975">
    <w:pPr>
      <w:pStyle w:val="ae"/>
      <w:wordWrap w:val="0"/>
      <w:jc w:val="right"/>
    </w:pPr>
    <w:r>
      <w:rPr>
        <w:rFonts w:hint="eastAsia"/>
      </w:rPr>
      <w:t>鄭偉杰</w:t>
    </w:r>
    <w:r w:rsidR="00AE1975">
      <w:rPr>
        <w:rFonts w:hint="eastAsia"/>
      </w:rPr>
      <w:t xml:space="preserve"> </w:t>
    </w:r>
    <w:r>
      <w:rPr>
        <w:rFonts w:hint="eastAsia"/>
      </w:rPr>
      <w:t>2</w:t>
    </w:r>
    <w:r>
      <w:t>026-04-0</w:t>
    </w:r>
    <w:r w:rsidR="009A667B">
      <w:rPr>
        <w:rFonts w:hint="eastAsia"/>
      </w:rPr>
      <w:t>8</w:t>
    </w:r>
    <w:r w:rsidR="00AE1975">
      <w:t xml:space="preserve"> </w:t>
    </w:r>
    <w:r w:rsidR="00AE1975">
      <w:rPr>
        <w:rFonts w:hint="eastAsia"/>
      </w:rPr>
      <w:t>V</w:t>
    </w:r>
    <w:r w:rsidR="009A667B">
      <w:rPr>
        <w:rFonts w:hint="eastAsia"/>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A2041"/>
    <w:multiLevelType w:val="hybridMultilevel"/>
    <w:tmpl w:val="076AB77E"/>
    <w:lvl w:ilvl="0" w:tplc="FFFFFFFF">
      <w:start w:val="1"/>
      <w:numFmt w:val="taiwaneseCountingThousand"/>
      <w:lvlText w:val="(%1)"/>
      <w:lvlJc w:val="left"/>
      <w:pPr>
        <w:ind w:left="960" w:hanging="480"/>
      </w:pPr>
      <w:rPr>
        <w:rFonts w:hint="default"/>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1" w15:restartNumberingAfterBreak="0">
    <w:nsid w:val="0DBA57C7"/>
    <w:multiLevelType w:val="hybridMultilevel"/>
    <w:tmpl w:val="3702BD22"/>
    <w:lvl w:ilvl="0" w:tplc="F5F2D802">
      <w:start w:val="1"/>
      <w:numFmt w:val="taiwaneseCountingThousand"/>
      <w:lvlText w:val="(%1)"/>
      <w:lvlJc w:val="left"/>
      <w:pPr>
        <w:ind w:left="958" w:hanging="476"/>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1D8C2BFC"/>
    <w:multiLevelType w:val="hybridMultilevel"/>
    <w:tmpl w:val="B6125F52"/>
    <w:lvl w:ilvl="0" w:tplc="F5F2D80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280D2204"/>
    <w:multiLevelType w:val="hybridMultilevel"/>
    <w:tmpl w:val="3182C8E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E0F7FB5"/>
    <w:multiLevelType w:val="hybridMultilevel"/>
    <w:tmpl w:val="4CEEDBDA"/>
    <w:lvl w:ilvl="0" w:tplc="F5F2D80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424C0DA1"/>
    <w:multiLevelType w:val="hybridMultilevel"/>
    <w:tmpl w:val="3474D5E6"/>
    <w:lvl w:ilvl="0" w:tplc="F112C8C0">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43426EF2"/>
    <w:multiLevelType w:val="hybridMultilevel"/>
    <w:tmpl w:val="B6125F52"/>
    <w:lvl w:ilvl="0" w:tplc="FFFFFFFF">
      <w:start w:val="1"/>
      <w:numFmt w:val="taiwaneseCountingThousand"/>
      <w:lvlText w:val="(%1)"/>
      <w:lvlJc w:val="left"/>
      <w:pPr>
        <w:ind w:left="960" w:hanging="480"/>
      </w:pPr>
      <w:rPr>
        <w:rFonts w:hint="default"/>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7" w15:restartNumberingAfterBreak="0">
    <w:nsid w:val="4A0869E0"/>
    <w:multiLevelType w:val="hybridMultilevel"/>
    <w:tmpl w:val="3702BD22"/>
    <w:lvl w:ilvl="0" w:tplc="FFFFFFFF">
      <w:start w:val="1"/>
      <w:numFmt w:val="taiwaneseCountingThousand"/>
      <w:lvlText w:val="(%1)"/>
      <w:lvlJc w:val="left"/>
      <w:pPr>
        <w:ind w:left="958" w:hanging="476"/>
      </w:pPr>
      <w:rPr>
        <w:rFonts w:hint="default"/>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8" w15:restartNumberingAfterBreak="0">
    <w:nsid w:val="526C46AF"/>
    <w:multiLevelType w:val="hybridMultilevel"/>
    <w:tmpl w:val="BA20FDBA"/>
    <w:lvl w:ilvl="0" w:tplc="F5F2D802">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 w15:restartNumberingAfterBreak="0">
    <w:nsid w:val="53E968F3"/>
    <w:multiLevelType w:val="hybridMultilevel"/>
    <w:tmpl w:val="6F4403F4"/>
    <w:lvl w:ilvl="0" w:tplc="FFFFFFFF">
      <w:start w:val="1"/>
      <w:numFmt w:val="taiwaneseCountingThousand"/>
      <w:lvlText w:val="(%1)"/>
      <w:lvlJc w:val="left"/>
      <w:pPr>
        <w:ind w:left="960" w:hanging="480"/>
      </w:pPr>
      <w:rPr>
        <w:rFonts w:hint="default"/>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10" w15:restartNumberingAfterBreak="0">
    <w:nsid w:val="60E464CF"/>
    <w:multiLevelType w:val="hybridMultilevel"/>
    <w:tmpl w:val="41C8276C"/>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1" w15:restartNumberingAfterBreak="0">
    <w:nsid w:val="630D35FD"/>
    <w:multiLevelType w:val="hybridMultilevel"/>
    <w:tmpl w:val="09B2725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32F3D64"/>
    <w:multiLevelType w:val="hybridMultilevel"/>
    <w:tmpl w:val="E76A7CFC"/>
    <w:lvl w:ilvl="0" w:tplc="F5F2D802">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3" w15:restartNumberingAfterBreak="0">
    <w:nsid w:val="67E17EA2"/>
    <w:multiLevelType w:val="hybridMultilevel"/>
    <w:tmpl w:val="B400D0B0"/>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4" w15:restartNumberingAfterBreak="0">
    <w:nsid w:val="6F420FB6"/>
    <w:multiLevelType w:val="hybridMultilevel"/>
    <w:tmpl w:val="CFB4E1E4"/>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5" w15:restartNumberingAfterBreak="0">
    <w:nsid w:val="773A4733"/>
    <w:multiLevelType w:val="hybridMultilevel"/>
    <w:tmpl w:val="517EA8A8"/>
    <w:lvl w:ilvl="0" w:tplc="FFFFFFFF">
      <w:start w:val="1"/>
      <w:numFmt w:val="taiwaneseCountingThousand"/>
      <w:lvlText w:val="(%1)"/>
      <w:lvlJc w:val="left"/>
      <w:pPr>
        <w:ind w:left="958" w:hanging="476"/>
      </w:pPr>
      <w:rPr>
        <w:rFonts w:hint="default"/>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16" w15:restartNumberingAfterBreak="0">
    <w:nsid w:val="7A626343"/>
    <w:multiLevelType w:val="hybridMultilevel"/>
    <w:tmpl w:val="B3A2BE1C"/>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7" w15:restartNumberingAfterBreak="0">
    <w:nsid w:val="7E7A626A"/>
    <w:multiLevelType w:val="hybridMultilevel"/>
    <w:tmpl w:val="FE280704"/>
    <w:lvl w:ilvl="0" w:tplc="44BA1490">
      <w:start w:val="1"/>
      <w:numFmt w:val="taiwaneseCountingThousand"/>
      <w:lvlText w:val="%1、"/>
      <w:lvlJc w:val="left"/>
      <w:pPr>
        <w:ind w:left="445" w:hanging="445"/>
      </w:pPr>
      <w:rPr>
        <w:rFonts w:hint="default"/>
      </w:rPr>
    </w:lvl>
    <w:lvl w:ilvl="1" w:tplc="8036FC38">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FAE0C73"/>
    <w:multiLevelType w:val="hybridMultilevel"/>
    <w:tmpl w:val="FB0A5DAE"/>
    <w:lvl w:ilvl="0" w:tplc="FFFFFFFF">
      <w:start w:val="1"/>
      <w:numFmt w:val="taiwaneseCountingThousand"/>
      <w:lvlText w:val="(%1)"/>
      <w:lvlJc w:val="left"/>
      <w:pPr>
        <w:ind w:left="960" w:hanging="480"/>
      </w:pPr>
      <w:rPr>
        <w:rFonts w:hint="default"/>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num w:numId="1">
    <w:abstractNumId w:val="11"/>
  </w:num>
  <w:num w:numId="2">
    <w:abstractNumId w:val="1"/>
  </w:num>
  <w:num w:numId="3">
    <w:abstractNumId w:val="3"/>
  </w:num>
  <w:num w:numId="4">
    <w:abstractNumId w:val="5"/>
  </w:num>
  <w:num w:numId="5">
    <w:abstractNumId w:val="8"/>
  </w:num>
  <w:num w:numId="6">
    <w:abstractNumId w:val="15"/>
  </w:num>
  <w:num w:numId="7">
    <w:abstractNumId w:val="12"/>
  </w:num>
  <w:num w:numId="8">
    <w:abstractNumId w:val="7"/>
  </w:num>
  <w:num w:numId="9">
    <w:abstractNumId w:val="4"/>
  </w:num>
  <w:num w:numId="10">
    <w:abstractNumId w:val="2"/>
  </w:num>
  <w:num w:numId="11">
    <w:abstractNumId w:val="0"/>
  </w:num>
  <w:num w:numId="12">
    <w:abstractNumId w:val="10"/>
  </w:num>
  <w:num w:numId="13">
    <w:abstractNumId w:val="9"/>
  </w:num>
  <w:num w:numId="14">
    <w:abstractNumId w:val="16"/>
  </w:num>
  <w:num w:numId="15">
    <w:abstractNumId w:val="18"/>
  </w:num>
  <w:num w:numId="16">
    <w:abstractNumId w:val="14"/>
  </w:num>
  <w:num w:numId="17">
    <w:abstractNumId w:val="6"/>
  </w:num>
  <w:num w:numId="18">
    <w:abstractNumId w:val="13"/>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D2E"/>
    <w:rsid w:val="000503EB"/>
    <w:rsid w:val="00050B71"/>
    <w:rsid w:val="00055DC3"/>
    <w:rsid w:val="000922AE"/>
    <w:rsid w:val="00092A4B"/>
    <w:rsid w:val="000979F1"/>
    <w:rsid w:val="000B1396"/>
    <w:rsid w:val="000C721B"/>
    <w:rsid w:val="000D68F2"/>
    <w:rsid w:val="00122912"/>
    <w:rsid w:val="00135F0A"/>
    <w:rsid w:val="00143BB2"/>
    <w:rsid w:val="00154CD5"/>
    <w:rsid w:val="001953FD"/>
    <w:rsid w:val="001A41AC"/>
    <w:rsid w:val="001A7E3E"/>
    <w:rsid w:val="001C4A2D"/>
    <w:rsid w:val="001D0577"/>
    <w:rsid w:val="001D0E82"/>
    <w:rsid w:val="001F4407"/>
    <w:rsid w:val="00221276"/>
    <w:rsid w:val="002758C4"/>
    <w:rsid w:val="002B4F68"/>
    <w:rsid w:val="00310586"/>
    <w:rsid w:val="00313228"/>
    <w:rsid w:val="00376489"/>
    <w:rsid w:val="003A5176"/>
    <w:rsid w:val="003D1F02"/>
    <w:rsid w:val="003F42D0"/>
    <w:rsid w:val="00401FD0"/>
    <w:rsid w:val="00421233"/>
    <w:rsid w:val="0042225D"/>
    <w:rsid w:val="004260D7"/>
    <w:rsid w:val="0042773E"/>
    <w:rsid w:val="004C5184"/>
    <w:rsid w:val="004C5774"/>
    <w:rsid w:val="004C7099"/>
    <w:rsid w:val="004D0028"/>
    <w:rsid w:val="00535F2D"/>
    <w:rsid w:val="00537EC9"/>
    <w:rsid w:val="0056061E"/>
    <w:rsid w:val="0057613F"/>
    <w:rsid w:val="005826A2"/>
    <w:rsid w:val="00593F1B"/>
    <w:rsid w:val="005C3B83"/>
    <w:rsid w:val="00620FE5"/>
    <w:rsid w:val="00636215"/>
    <w:rsid w:val="00681C7A"/>
    <w:rsid w:val="006D4D75"/>
    <w:rsid w:val="006E223D"/>
    <w:rsid w:val="00777C53"/>
    <w:rsid w:val="007D1E21"/>
    <w:rsid w:val="007F1A3D"/>
    <w:rsid w:val="00862462"/>
    <w:rsid w:val="008A4598"/>
    <w:rsid w:val="008B29E1"/>
    <w:rsid w:val="008B4403"/>
    <w:rsid w:val="008F2143"/>
    <w:rsid w:val="009108D1"/>
    <w:rsid w:val="00914B2C"/>
    <w:rsid w:val="009174AF"/>
    <w:rsid w:val="009278C6"/>
    <w:rsid w:val="0096020E"/>
    <w:rsid w:val="00964004"/>
    <w:rsid w:val="00983526"/>
    <w:rsid w:val="009A667B"/>
    <w:rsid w:val="009B42A4"/>
    <w:rsid w:val="009F38FD"/>
    <w:rsid w:val="00A45A9C"/>
    <w:rsid w:val="00A5128F"/>
    <w:rsid w:val="00A6372F"/>
    <w:rsid w:val="00A746E1"/>
    <w:rsid w:val="00A8225F"/>
    <w:rsid w:val="00AA37F3"/>
    <w:rsid w:val="00AB60E0"/>
    <w:rsid w:val="00AE1975"/>
    <w:rsid w:val="00B160E6"/>
    <w:rsid w:val="00B21769"/>
    <w:rsid w:val="00B41064"/>
    <w:rsid w:val="00B46D82"/>
    <w:rsid w:val="00B70D2C"/>
    <w:rsid w:val="00B7110F"/>
    <w:rsid w:val="00B764B0"/>
    <w:rsid w:val="00B86719"/>
    <w:rsid w:val="00BE3C74"/>
    <w:rsid w:val="00BF4987"/>
    <w:rsid w:val="00BF542E"/>
    <w:rsid w:val="00C12067"/>
    <w:rsid w:val="00C54716"/>
    <w:rsid w:val="00CA4949"/>
    <w:rsid w:val="00CB0055"/>
    <w:rsid w:val="00CB0FF4"/>
    <w:rsid w:val="00CB2B7A"/>
    <w:rsid w:val="00CE0D2E"/>
    <w:rsid w:val="00CE7723"/>
    <w:rsid w:val="00D116F1"/>
    <w:rsid w:val="00D50A19"/>
    <w:rsid w:val="00D5208B"/>
    <w:rsid w:val="00D5407B"/>
    <w:rsid w:val="00D94E1D"/>
    <w:rsid w:val="00DA1E50"/>
    <w:rsid w:val="00DB4933"/>
    <w:rsid w:val="00DB5F5A"/>
    <w:rsid w:val="00DD4308"/>
    <w:rsid w:val="00E210F2"/>
    <w:rsid w:val="00E35DD0"/>
    <w:rsid w:val="00E36C15"/>
    <w:rsid w:val="00E51AAE"/>
    <w:rsid w:val="00E61502"/>
    <w:rsid w:val="00E86CF7"/>
    <w:rsid w:val="00EE07B2"/>
    <w:rsid w:val="00EF4FBC"/>
    <w:rsid w:val="00EF7B49"/>
    <w:rsid w:val="00F02FC3"/>
    <w:rsid w:val="00F377F1"/>
    <w:rsid w:val="00F42D7E"/>
    <w:rsid w:val="00F8416E"/>
    <w:rsid w:val="00FA59A4"/>
    <w:rsid w:val="00FB56F0"/>
    <w:rsid w:val="00FC7A5A"/>
    <w:rsid w:val="00FE4778"/>
    <w:rsid w:val="00FF79D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104742"/>
  <w15:chartTrackingRefBased/>
  <w15:docId w15:val="{D1C3F67C-8336-4A25-ADE7-B9B7440ED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E0D2E"/>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CE0D2E"/>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CE0D2E"/>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CE0D2E"/>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CE0D2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E0D2E"/>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CE0D2E"/>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E0D2E"/>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CE0D2E"/>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CE0D2E"/>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CE0D2E"/>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CE0D2E"/>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CE0D2E"/>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CE0D2E"/>
    <w:rPr>
      <w:rFonts w:eastAsiaTheme="majorEastAsia" w:cstheme="majorBidi"/>
      <w:color w:val="0F4761" w:themeColor="accent1" w:themeShade="BF"/>
    </w:rPr>
  </w:style>
  <w:style w:type="character" w:customStyle="1" w:styleId="60">
    <w:name w:val="標題 6 字元"/>
    <w:basedOn w:val="a0"/>
    <w:link w:val="6"/>
    <w:uiPriority w:val="9"/>
    <w:semiHidden/>
    <w:rsid w:val="00CE0D2E"/>
    <w:rPr>
      <w:rFonts w:eastAsiaTheme="majorEastAsia" w:cstheme="majorBidi"/>
      <w:color w:val="595959" w:themeColor="text1" w:themeTint="A6"/>
    </w:rPr>
  </w:style>
  <w:style w:type="character" w:customStyle="1" w:styleId="70">
    <w:name w:val="標題 7 字元"/>
    <w:basedOn w:val="a0"/>
    <w:link w:val="7"/>
    <w:uiPriority w:val="9"/>
    <w:semiHidden/>
    <w:rsid w:val="00CE0D2E"/>
    <w:rPr>
      <w:rFonts w:eastAsiaTheme="majorEastAsia" w:cstheme="majorBidi"/>
      <w:color w:val="595959" w:themeColor="text1" w:themeTint="A6"/>
    </w:rPr>
  </w:style>
  <w:style w:type="character" w:customStyle="1" w:styleId="80">
    <w:name w:val="標題 8 字元"/>
    <w:basedOn w:val="a0"/>
    <w:link w:val="8"/>
    <w:uiPriority w:val="9"/>
    <w:semiHidden/>
    <w:rsid w:val="00CE0D2E"/>
    <w:rPr>
      <w:rFonts w:eastAsiaTheme="majorEastAsia" w:cstheme="majorBidi"/>
      <w:color w:val="272727" w:themeColor="text1" w:themeTint="D8"/>
    </w:rPr>
  </w:style>
  <w:style w:type="character" w:customStyle="1" w:styleId="90">
    <w:name w:val="標題 9 字元"/>
    <w:basedOn w:val="a0"/>
    <w:link w:val="9"/>
    <w:uiPriority w:val="9"/>
    <w:semiHidden/>
    <w:rsid w:val="00CE0D2E"/>
    <w:rPr>
      <w:rFonts w:eastAsiaTheme="majorEastAsia" w:cstheme="majorBidi"/>
      <w:color w:val="272727" w:themeColor="text1" w:themeTint="D8"/>
    </w:rPr>
  </w:style>
  <w:style w:type="paragraph" w:styleId="a3">
    <w:name w:val="Title"/>
    <w:basedOn w:val="a"/>
    <w:next w:val="a"/>
    <w:link w:val="a4"/>
    <w:uiPriority w:val="10"/>
    <w:qFormat/>
    <w:rsid w:val="00CE0D2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CE0D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0D2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CE0D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E0D2E"/>
    <w:pPr>
      <w:spacing w:before="160"/>
      <w:jc w:val="center"/>
    </w:pPr>
    <w:rPr>
      <w:i/>
      <w:iCs/>
      <w:color w:val="404040" w:themeColor="text1" w:themeTint="BF"/>
    </w:rPr>
  </w:style>
  <w:style w:type="character" w:customStyle="1" w:styleId="a8">
    <w:name w:val="引文 字元"/>
    <w:basedOn w:val="a0"/>
    <w:link w:val="a7"/>
    <w:uiPriority w:val="29"/>
    <w:rsid w:val="00CE0D2E"/>
    <w:rPr>
      <w:i/>
      <w:iCs/>
      <w:color w:val="404040" w:themeColor="text1" w:themeTint="BF"/>
    </w:rPr>
  </w:style>
  <w:style w:type="paragraph" w:styleId="a9">
    <w:name w:val="List Paragraph"/>
    <w:basedOn w:val="a"/>
    <w:uiPriority w:val="34"/>
    <w:qFormat/>
    <w:rsid w:val="00CE0D2E"/>
    <w:pPr>
      <w:ind w:left="720"/>
      <w:contextualSpacing/>
    </w:pPr>
  </w:style>
  <w:style w:type="character" w:styleId="aa">
    <w:name w:val="Intense Emphasis"/>
    <w:basedOn w:val="a0"/>
    <w:uiPriority w:val="21"/>
    <w:qFormat/>
    <w:rsid w:val="00CE0D2E"/>
    <w:rPr>
      <w:i/>
      <w:iCs/>
      <w:color w:val="0F4761" w:themeColor="accent1" w:themeShade="BF"/>
    </w:rPr>
  </w:style>
  <w:style w:type="paragraph" w:styleId="ab">
    <w:name w:val="Intense Quote"/>
    <w:basedOn w:val="a"/>
    <w:next w:val="a"/>
    <w:link w:val="ac"/>
    <w:uiPriority w:val="30"/>
    <w:qFormat/>
    <w:rsid w:val="00CE0D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CE0D2E"/>
    <w:rPr>
      <w:i/>
      <w:iCs/>
      <w:color w:val="0F4761" w:themeColor="accent1" w:themeShade="BF"/>
    </w:rPr>
  </w:style>
  <w:style w:type="character" w:styleId="ad">
    <w:name w:val="Intense Reference"/>
    <w:basedOn w:val="a0"/>
    <w:uiPriority w:val="32"/>
    <w:qFormat/>
    <w:rsid w:val="00CE0D2E"/>
    <w:rPr>
      <w:b/>
      <w:bCs/>
      <w:smallCaps/>
      <w:color w:val="0F4761" w:themeColor="accent1" w:themeShade="BF"/>
      <w:spacing w:val="5"/>
    </w:rPr>
  </w:style>
  <w:style w:type="paragraph" w:styleId="ae">
    <w:name w:val="header"/>
    <w:basedOn w:val="a"/>
    <w:link w:val="af"/>
    <w:uiPriority w:val="99"/>
    <w:unhideWhenUsed/>
    <w:rsid w:val="00143BB2"/>
    <w:pPr>
      <w:tabs>
        <w:tab w:val="center" w:pos="4153"/>
        <w:tab w:val="right" w:pos="8306"/>
      </w:tabs>
      <w:snapToGrid w:val="0"/>
    </w:pPr>
    <w:rPr>
      <w:sz w:val="20"/>
      <w:szCs w:val="20"/>
    </w:rPr>
  </w:style>
  <w:style w:type="character" w:customStyle="1" w:styleId="af">
    <w:name w:val="頁首 字元"/>
    <w:basedOn w:val="a0"/>
    <w:link w:val="ae"/>
    <w:uiPriority w:val="99"/>
    <w:rsid w:val="00143BB2"/>
    <w:rPr>
      <w:sz w:val="20"/>
      <w:szCs w:val="20"/>
    </w:rPr>
  </w:style>
  <w:style w:type="paragraph" w:styleId="af0">
    <w:name w:val="footer"/>
    <w:basedOn w:val="a"/>
    <w:link w:val="af1"/>
    <w:uiPriority w:val="99"/>
    <w:unhideWhenUsed/>
    <w:rsid w:val="00143BB2"/>
    <w:pPr>
      <w:tabs>
        <w:tab w:val="center" w:pos="4153"/>
        <w:tab w:val="right" w:pos="8306"/>
      </w:tabs>
      <w:snapToGrid w:val="0"/>
    </w:pPr>
    <w:rPr>
      <w:sz w:val="20"/>
      <w:szCs w:val="20"/>
    </w:rPr>
  </w:style>
  <w:style w:type="character" w:customStyle="1" w:styleId="af1">
    <w:name w:val="頁尾 字元"/>
    <w:basedOn w:val="a0"/>
    <w:link w:val="af0"/>
    <w:uiPriority w:val="99"/>
    <w:rsid w:val="00143BB2"/>
    <w:rPr>
      <w:sz w:val="20"/>
      <w:szCs w:val="20"/>
    </w:rPr>
  </w:style>
  <w:style w:type="paragraph" w:styleId="af2">
    <w:name w:val="Revision"/>
    <w:hidden/>
    <w:uiPriority w:val="99"/>
    <w:semiHidden/>
    <w:rsid w:val="004C5774"/>
    <w:pPr>
      <w:spacing w:after="0" w:line="240" w:lineRule="auto"/>
    </w:pPr>
  </w:style>
  <w:style w:type="table" w:styleId="af3">
    <w:name w:val="Table Grid"/>
    <w:basedOn w:val="a1"/>
    <w:uiPriority w:val="39"/>
    <w:rsid w:val="009B42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1181505">
      <w:bodyDiv w:val="1"/>
      <w:marLeft w:val="0"/>
      <w:marRight w:val="0"/>
      <w:marTop w:val="0"/>
      <w:marBottom w:val="0"/>
      <w:divBdr>
        <w:top w:val="none" w:sz="0" w:space="0" w:color="auto"/>
        <w:left w:val="none" w:sz="0" w:space="0" w:color="auto"/>
        <w:bottom w:val="none" w:sz="0" w:space="0" w:color="auto"/>
        <w:right w:val="none" w:sz="0" w:space="0" w:color="auto"/>
      </w:divBdr>
    </w:div>
    <w:div w:id="362022505">
      <w:bodyDiv w:val="1"/>
      <w:marLeft w:val="0"/>
      <w:marRight w:val="0"/>
      <w:marTop w:val="0"/>
      <w:marBottom w:val="0"/>
      <w:divBdr>
        <w:top w:val="none" w:sz="0" w:space="0" w:color="auto"/>
        <w:left w:val="none" w:sz="0" w:space="0" w:color="auto"/>
        <w:bottom w:val="none" w:sz="0" w:space="0" w:color="auto"/>
        <w:right w:val="none" w:sz="0" w:space="0" w:color="auto"/>
      </w:divBdr>
    </w:div>
    <w:div w:id="420413864">
      <w:bodyDiv w:val="1"/>
      <w:marLeft w:val="0"/>
      <w:marRight w:val="0"/>
      <w:marTop w:val="0"/>
      <w:marBottom w:val="0"/>
      <w:divBdr>
        <w:top w:val="none" w:sz="0" w:space="0" w:color="auto"/>
        <w:left w:val="none" w:sz="0" w:space="0" w:color="auto"/>
        <w:bottom w:val="none" w:sz="0" w:space="0" w:color="auto"/>
        <w:right w:val="none" w:sz="0" w:space="0" w:color="auto"/>
      </w:divBdr>
    </w:div>
    <w:div w:id="491334100">
      <w:bodyDiv w:val="1"/>
      <w:marLeft w:val="0"/>
      <w:marRight w:val="0"/>
      <w:marTop w:val="0"/>
      <w:marBottom w:val="0"/>
      <w:divBdr>
        <w:top w:val="none" w:sz="0" w:space="0" w:color="auto"/>
        <w:left w:val="none" w:sz="0" w:space="0" w:color="auto"/>
        <w:bottom w:val="none" w:sz="0" w:space="0" w:color="auto"/>
        <w:right w:val="none" w:sz="0" w:space="0" w:color="auto"/>
      </w:divBdr>
    </w:div>
    <w:div w:id="514686064">
      <w:bodyDiv w:val="1"/>
      <w:marLeft w:val="0"/>
      <w:marRight w:val="0"/>
      <w:marTop w:val="0"/>
      <w:marBottom w:val="0"/>
      <w:divBdr>
        <w:top w:val="none" w:sz="0" w:space="0" w:color="auto"/>
        <w:left w:val="none" w:sz="0" w:space="0" w:color="auto"/>
        <w:bottom w:val="none" w:sz="0" w:space="0" w:color="auto"/>
        <w:right w:val="none" w:sz="0" w:space="0" w:color="auto"/>
      </w:divBdr>
    </w:div>
    <w:div w:id="520752103">
      <w:bodyDiv w:val="1"/>
      <w:marLeft w:val="0"/>
      <w:marRight w:val="0"/>
      <w:marTop w:val="0"/>
      <w:marBottom w:val="0"/>
      <w:divBdr>
        <w:top w:val="none" w:sz="0" w:space="0" w:color="auto"/>
        <w:left w:val="none" w:sz="0" w:space="0" w:color="auto"/>
        <w:bottom w:val="none" w:sz="0" w:space="0" w:color="auto"/>
        <w:right w:val="none" w:sz="0" w:space="0" w:color="auto"/>
      </w:divBdr>
    </w:div>
    <w:div w:id="841359737">
      <w:bodyDiv w:val="1"/>
      <w:marLeft w:val="0"/>
      <w:marRight w:val="0"/>
      <w:marTop w:val="0"/>
      <w:marBottom w:val="0"/>
      <w:divBdr>
        <w:top w:val="none" w:sz="0" w:space="0" w:color="auto"/>
        <w:left w:val="none" w:sz="0" w:space="0" w:color="auto"/>
        <w:bottom w:val="none" w:sz="0" w:space="0" w:color="auto"/>
        <w:right w:val="none" w:sz="0" w:space="0" w:color="auto"/>
      </w:divBdr>
    </w:div>
    <w:div w:id="870998586">
      <w:bodyDiv w:val="1"/>
      <w:marLeft w:val="0"/>
      <w:marRight w:val="0"/>
      <w:marTop w:val="0"/>
      <w:marBottom w:val="0"/>
      <w:divBdr>
        <w:top w:val="none" w:sz="0" w:space="0" w:color="auto"/>
        <w:left w:val="none" w:sz="0" w:space="0" w:color="auto"/>
        <w:bottom w:val="none" w:sz="0" w:space="0" w:color="auto"/>
        <w:right w:val="none" w:sz="0" w:space="0" w:color="auto"/>
      </w:divBdr>
    </w:div>
    <w:div w:id="1051033382">
      <w:bodyDiv w:val="1"/>
      <w:marLeft w:val="0"/>
      <w:marRight w:val="0"/>
      <w:marTop w:val="0"/>
      <w:marBottom w:val="0"/>
      <w:divBdr>
        <w:top w:val="none" w:sz="0" w:space="0" w:color="auto"/>
        <w:left w:val="none" w:sz="0" w:space="0" w:color="auto"/>
        <w:bottom w:val="none" w:sz="0" w:space="0" w:color="auto"/>
        <w:right w:val="none" w:sz="0" w:space="0" w:color="auto"/>
      </w:divBdr>
    </w:div>
    <w:div w:id="1228491000">
      <w:bodyDiv w:val="1"/>
      <w:marLeft w:val="0"/>
      <w:marRight w:val="0"/>
      <w:marTop w:val="0"/>
      <w:marBottom w:val="0"/>
      <w:divBdr>
        <w:top w:val="none" w:sz="0" w:space="0" w:color="auto"/>
        <w:left w:val="none" w:sz="0" w:space="0" w:color="auto"/>
        <w:bottom w:val="none" w:sz="0" w:space="0" w:color="auto"/>
        <w:right w:val="none" w:sz="0" w:space="0" w:color="auto"/>
      </w:divBdr>
    </w:div>
    <w:div w:id="1263415521">
      <w:bodyDiv w:val="1"/>
      <w:marLeft w:val="0"/>
      <w:marRight w:val="0"/>
      <w:marTop w:val="0"/>
      <w:marBottom w:val="0"/>
      <w:divBdr>
        <w:top w:val="none" w:sz="0" w:space="0" w:color="auto"/>
        <w:left w:val="none" w:sz="0" w:space="0" w:color="auto"/>
        <w:bottom w:val="none" w:sz="0" w:space="0" w:color="auto"/>
        <w:right w:val="none" w:sz="0" w:space="0" w:color="auto"/>
      </w:divBdr>
    </w:div>
    <w:div w:id="1282104873">
      <w:bodyDiv w:val="1"/>
      <w:marLeft w:val="0"/>
      <w:marRight w:val="0"/>
      <w:marTop w:val="0"/>
      <w:marBottom w:val="0"/>
      <w:divBdr>
        <w:top w:val="none" w:sz="0" w:space="0" w:color="auto"/>
        <w:left w:val="none" w:sz="0" w:space="0" w:color="auto"/>
        <w:bottom w:val="none" w:sz="0" w:space="0" w:color="auto"/>
        <w:right w:val="none" w:sz="0" w:space="0" w:color="auto"/>
      </w:divBdr>
    </w:div>
    <w:div w:id="1574705472">
      <w:bodyDiv w:val="1"/>
      <w:marLeft w:val="0"/>
      <w:marRight w:val="0"/>
      <w:marTop w:val="0"/>
      <w:marBottom w:val="0"/>
      <w:divBdr>
        <w:top w:val="none" w:sz="0" w:space="0" w:color="auto"/>
        <w:left w:val="none" w:sz="0" w:space="0" w:color="auto"/>
        <w:bottom w:val="none" w:sz="0" w:space="0" w:color="auto"/>
        <w:right w:val="none" w:sz="0" w:space="0" w:color="auto"/>
      </w:divBdr>
    </w:div>
    <w:div w:id="1615792731">
      <w:bodyDiv w:val="1"/>
      <w:marLeft w:val="0"/>
      <w:marRight w:val="0"/>
      <w:marTop w:val="0"/>
      <w:marBottom w:val="0"/>
      <w:divBdr>
        <w:top w:val="none" w:sz="0" w:space="0" w:color="auto"/>
        <w:left w:val="none" w:sz="0" w:space="0" w:color="auto"/>
        <w:bottom w:val="none" w:sz="0" w:space="0" w:color="auto"/>
        <w:right w:val="none" w:sz="0" w:space="0" w:color="auto"/>
      </w:divBdr>
    </w:div>
    <w:div w:id="1896039062">
      <w:bodyDiv w:val="1"/>
      <w:marLeft w:val="0"/>
      <w:marRight w:val="0"/>
      <w:marTop w:val="0"/>
      <w:marBottom w:val="0"/>
      <w:divBdr>
        <w:top w:val="none" w:sz="0" w:space="0" w:color="auto"/>
        <w:left w:val="none" w:sz="0" w:space="0" w:color="auto"/>
        <w:bottom w:val="none" w:sz="0" w:space="0" w:color="auto"/>
        <w:right w:val="none" w:sz="0" w:space="0" w:color="auto"/>
      </w:divBdr>
    </w:div>
    <w:div w:id="2132628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7</Pages>
  <Words>607</Words>
  <Characters>3461</Characters>
  <Application>Microsoft Office Word</Application>
  <DocSecurity>0</DocSecurity>
  <Lines>28</Lines>
  <Paragraphs>8</Paragraphs>
  <ScaleCrop>false</ScaleCrop>
  <Company/>
  <LinksUpToDate>false</LinksUpToDate>
  <CharactersWithSpaces>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鈞楷 王</dc:creator>
  <cp:keywords/>
  <dc:description/>
  <cp:lastModifiedBy>user</cp:lastModifiedBy>
  <cp:revision>2</cp:revision>
  <dcterms:created xsi:type="dcterms:W3CDTF">2026-04-08T04:16:00Z</dcterms:created>
  <dcterms:modified xsi:type="dcterms:W3CDTF">2026-04-08T04:16:00Z</dcterms:modified>
</cp:coreProperties>
</file>